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05" w:rsidRPr="00561522" w:rsidRDefault="00E63D05" w:rsidP="00E63D05">
      <w:pPr>
        <w:rPr>
          <w:b/>
        </w:rPr>
      </w:pPr>
      <w:r w:rsidRPr="00561522">
        <w:rPr>
          <w:b/>
        </w:rPr>
        <w:t>ΟΛΟΜΕΛΕΙΑ ΠΡΟΕΔΡΩΝ</w:t>
      </w:r>
      <w:bookmarkStart w:id="0" w:name="_GoBack"/>
      <w:bookmarkEnd w:id="0"/>
    </w:p>
    <w:p w:rsidR="00E63D05" w:rsidRPr="00561522" w:rsidRDefault="00E63D05" w:rsidP="00E63D05">
      <w:pPr>
        <w:rPr>
          <w:b/>
        </w:rPr>
      </w:pPr>
      <w:r w:rsidRPr="00561522">
        <w:rPr>
          <w:b/>
        </w:rPr>
        <w:t>ΔΙΚΗΓΟΡΙΚΩΝ ΣΥΛΛΟΓΩΝ ΕΛΛΑΔΟΣ</w:t>
      </w:r>
    </w:p>
    <w:p w:rsidR="00E63D05" w:rsidRDefault="00E63D05" w:rsidP="00E63D05">
      <w:r>
        <w:t>Αθήνα, 8.5.2017</w:t>
      </w:r>
    </w:p>
    <w:p w:rsidR="00E63D05" w:rsidRPr="00561522" w:rsidRDefault="00E63D05" w:rsidP="00E63D05">
      <w:pPr>
        <w:jc w:val="center"/>
        <w:rPr>
          <w:b/>
        </w:rPr>
      </w:pPr>
      <w:r w:rsidRPr="00561522">
        <w:rPr>
          <w:b/>
        </w:rPr>
        <w:t>ΑΝΑΚΟΙΝΩΣΗ</w:t>
      </w:r>
    </w:p>
    <w:p w:rsidR="00E63D05" w:rsidRDefault="00E63D05" w:rsidP="00E63D05"/>
    <w:p w:rsidR="00E63D05" w:rsidRDefault="00E63D05" w:rsidP="00E63D05">
      <w:r>
        <w:t>Δημοσιοποιήθηκε χθες στα ΜΜΕ η συμφωνία της Κυβέρνησης με τους δανειστές για την αύξηση της βάσης υπολογισμού των ασφαλιστικών εισφορών των ελευθέρων επαγγελματιών.</w:t>
      </w:r>
    </w:p>
    <w:p w:rsidR="00E63D05" w:rsidRDefault="00E63D05" w:rsidP="00E63D05">
      <w:r>
        <w:t>Ο μη συνυπολογισμός των καταβληθεισών ασφαλιστικών εισφορών στο καθαρό φορολογητέο αποτέλεσμα του προηγούμενου έτους έχει ως αποτέλεσμα σημαντικότατη επιβάρυνση των οφειλόμενων τρεχουσών ασφαλιστικών εισφορών.</w:t>
      </w:r>
    </w:p>
    <w:p w:rsidR="00E63D05" w:rsidRDefault="00E63D05" w:rsidP="00E63D05">
      <w:proofErr w:type="spellStart"/>
      <w:r>
        <w:t>To</w:t>
      </w:r>
      <w:proofErr w:type="spellEnd"/>
      <w:r>
        <w:t xml:space="preserve"> δικηγορικό σώμα διατυπώνει τη διαφωνία του κατά τρόπο καθολικό και απόλυτο για τους ακόλουθους λόγους :</w:t>
      </w:r>
    </w:p>
    <w:p w:rsidR="00E63D05" w:rsidRDefault="00E63D05" w:rsidP="00E63D05">
      <w:r>
        <w:t>1.      Η περαιτέρω αύξηση των ασφαλιστικών εισφορών επιτείνει το δημευτικό αποτέλεσμα του νέου ασφαλιστικού συστήματος.</w:t>
      </w:r>
    </w:p>
    <w:p w:rsidR="00E63D05" w:rsidRDefault="00E63D05" w:rsidP="00E63D05">
      <w:r>
        <w:t xml:space="preserve">2.      Η επιβολή νέων επιβαρύνσεων υπονομεύει την βιωσιμότητα του συστήματος, διότι έχει αποδειχθεί ότι κάθε αύξηση εισφορών μέχρι σήμερα οδηγεί σε ελάττωση της </w:t>
      </w:r>
      <w:proofErr w:type="spellStart"/>
      <w:r>
        <w:t>εισπραξιμότητάς</w:t>
      </w:r>
      <w:proofErr w:type="spellEnd"/>
      <w:r>
        <w:t xml:space="preserve"> τους.   </w:t>
      </w:r>
    </w:p>
    <w:p w:rsidR="00E63D05" w:rsidRDefault="00E63D05" w:rsidP="00E63D05">
      <w:r>
        <w:t xml:space="preserve">3.      Το νέο μέτρο είναι επιπλέον κοινωνικά άδικο διότι πλήττει δυσανάλογα τους πλέον αδύναμους οικονομικά ελευθέρους επαγγελματίες, τους οποίους  μέχρι σήμερα η πολιτική ηγεσία του Υπουργείου Εργασίας διατεινόταν ότι  προστατεύει.  </w:t>
      </w:r>
    </w:p>
    <w:p w:rsidR="00E63D05" w:rsidRDefault="00E63D05" w:rsidP="00E63D05">
      <w:r>
        <w:t xml:space="preserve">4.      Η προωθούμενη πρόσθετη </w:t>
      </w:r>
      <w:proofErr w:type="spellStart"/>
      <w:r>
        <w:t>εισφοροδοτική</w:t>
      </w:r>
      <w:proofErr w:type="spellEnd"/>
      <w:r>
        <w:t xml:space="preserve"> επιβάρυνση καταδεικνύει, τέλος, την προκλητική αναξιοπιστία της Κυβέρνησης, η οποία συστηματικά αυτοαναιρείται.</w:t>
      </w:r>
    </w:p>
    <w:p w:rsidR="00E63D05" w:rsidRDefault="00E63D05" w:rsidP="00E63D05">
      <w:r>
        <w:t>Κατόπιν αυτών, καλούμε, την ύστατη ώρα, την Κυβέρνηση και το νομοθετικό σώμα να εμμείνουν στον κοινώς αναγνωρισμένο, και ανταποκρινόμενο στην κοινή λογική, τρόπο υπολογισμού του καθαρού φορολογητέου αποτελέσματος.</w:t>
      </w:r>
    </w:p>
    <w:p w:rsidR="00E63D05" w:rsidRDefault="00E63D05" w:rsidP="00E63D05">
      <w:r>
        <w:t xml:space="preserve">                                                               Ο ΠΡΟΕΔΡΟΣ ΤΗΣ ΟΛΟΜΈΛΕΙΑΣ</w:t>
      </w:r>
    </w:p>
    <w:p w:rsidR="00E63D05" w:rsidRDefault="00E63D05" w:rsidP="00E63D05"/>
    <w:p w:rsidR="00E63D05" w:rsidRDefault="00E63D05" w:rsidP="00E63D05">
      <w:r>
        <w:t xml:space="preserve">                                                                    ΒΑΣΙΛΕΙΟΣ Ε. ΑΛΕΞΑΝΔΡΗΣ                                       </w:t>
      </w:r>
    </w:p>
    <w:p w:rsidR="00E63D05" w:rsidRDefault="00E63D05" w:rsidP="00E63D05"/>
    <w:p w:rsidR="00311437" w:rsidRDefault="00311437"/>
    <w:sectPr w:rsidR="00311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5"/>
    <w:rsid w:val="00311437"/>
    <w:rsid w:val="00561522"/>
    <w:rsid w:val="00E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2017-05-09T05:51:00Z</dcterms:created>
  <dcterms:modified xsi:type="dcterms:W3CDTF">2017-05-09T05:52:00Z</dcterms:modified>
</cp:coreProperties>
</file>