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93" w:rsidRPr="00603C3A" w:rsidRDefault="00A87CF8" w:rsidP="00776B68">
      <w:pPr>
        <w:jc w:val="both"/>
        <w:rPr>
          <w:b/>
          <w:sz w:val="28"/>
          <w:szCs w:val="28"/>
        </w:rPr>
      </w:pPr>
      <w:bookmarkStart w:id="0" w:name="_GoBack"/>
      <w:bookmarkEnd w:id="0"/>
      <w:r w:rsidRPr="00603C3A">
        <w:rPr>
          <w:b/>
          <w:sz w:val="28"/>
          <w:szCs w:val="28"/>
        </w:rPr>
        <w:t>ΟΛΟΜΕΛΕΙΑ ΠΡΟΕΔΡΩΝ</w:t>
      </w:r>
    </w:p>
    <w:p w:rsidR="00A87CF8" w:rsidRPr="00603C3A" w:rsidRDefault="00A87CF8" w:rsidP="00776B68">
      <w:pPr>
        <w:jc w:val="both"/>
        <w:rPr>
          <w:b/>
          <w:sz w:val="28"/>
          <w:szCs w:val="28"/>
        </w:rPr>
      </w:pPr>
      <w:r w:rsidRPr="00603C3A">
        <w:rPr>
          <w:b/>
          <w:sz w:val="28"/>
          <w:szCs w:val="28"/>
        </w:rPr>
        <w:t>ΔΙΚΗΓΟΡΙΚΩΝ ΣΥΛΛΟΓΩΝ ΕΛΛΑΔΟΣ</w:t>
      </w:r>
    </w:p>
    <w:p w:rsidR="00A87CF8" w:rsidRPr="00603C3A" w:rsidRDefault="00A87CF8" w:rsidP="00776B68">
      <w:pPr>
        <w:jc w:val="both"/>
        <w:rPr>
          <w:b/>
          <w:sz w:val="28"/>
          <w:szCs w:val="28"/>
        </w:rPr>
      </w:pPr>
    </w:p>
    <w:p w:rsidR="00A87CF8" w:rsidRPr="00603C3A" w:rsidRDefault="00A87CF8" w:rsidP="00776B68">
      <w:pPr>
        <w:jc w:val="both"/>
        <w:rPr>
          <w:b/>
          <w:sz w:val="28"/>
          <w:szCs w:val="28"/>
        </w:rPr>
      </w:pPr>
      <w:r w:rsidRPr="00603C3A">
        <w:rPr>
          <w:b/>
          <w:sz w:val="28"/>
          <w:szCs w:val="28"/>
        </w:rPr>
        <w:t xml:space="preserve">                              </w:t>
      </w:r>
      <w:r w:rsidR="00FD5FF2">
        <w:rPr>
          <w:b/>
          <w:sz w:val="28"/>
          <w:szCs w:val="28"/>
        </w:rPr>
        <w:t xml:space="preserve">                  </w:t>
      </w:r>
      <w:r w:rsidRPr="00603C3A">
        <w:rPr>
          <w:b/>
          <w:sz w:val="28"/>
          <w:szCs w:val="28"/>
        </w:rPr>
        <w:t>ΔΕΛΤΙΟ ΤΥΠΟΥ</w:t>
      </w:r>
    </w:p>
    <w:p w:rsidR="00A87CF8" w:rsidRPr="00603C3A" w:rsidRDefault="00A87CF8" w:rsidP="00776B68">
      <w:pPr>
        <w:jc w:val="both"/>
        <w:rPr>
          <w:b/>
          <w:sz w:val="28"/>
          <w:szCs w:val="28"/>
        </w:rPr>
      </w:pPr>
      <w:r w:rsidRPr="00603C3A">
        <w:rPr>
          <w:b/>
          <w:sz w:val="28"/>
          <w:szCs w:val="28"/>
        </w:rPr>
        <w:t xml:space="preserve">                        </w:t>
      </w:r>
      <w:r w:rsidR="0040281D">
        <w:rPr>
          <w:b/>
          <w:sz w:val="28"/>
          <w:szCs w:val="28"/>
        </w:rPr>
        <w:t xml:space="preserve">                              31</w:t>
      </w:r>
      <w:r w:rsidRPr="00603C3A">
        <w:rPr>
          <w:b/>
          <w:sz w:val="28"/>
          <w:szCs w:val="28"/>
        </w:rPr>
        <w:t>/8/2017</w:t>
      </w:r>
    </w:p>
    <w:p w:rsidR="00A87CF8" w:rsidRPr="00603C3A" w:rsidRDefault="00A87CF8" w:rsidP="00776B68">
      <w:pPr>
        <w:jc w:val="both"/>
        <w:rPr>
          <w:b/>
          <w:sz w:val="28"/>
          <w:szCs w:val="28"/>
        </w:rPr>
      </w:pPr>
      <w:r w:rsidRPr="00603C3A">
        <w:rPr>
          <w:b/>
          <w:sz w:val="28"/>
          <w:szCs w:val="28"/>
        </w:rPr>
        <w:t xml:space="preserve">Ρύθμιση για τις </w:t>
      </w:r>
      <w:proofErr w:type="spellStart"/>
      <w:r w:rsidRPr="00603C3A">
        <w:rPr>
          <w:b/>
          <w:sz w:val="28"/>
          <w:szCs w:val="28"/>
        </w:rPr>
        <w:t>αχρεωστήτως</w:t>
      </w:r>
      <w:proofErr w:type="spellEnd"/>
      <w:r w:rsidRPr="00603C3A">
        <w:rPr>
          <w:b/>
          <w:sz w:val="28"/>
          <w:szCs w:val="28"/>
        </w:rPr>
        <w:t xml:space="preserve"> κατα</w:t>
      </w:r>
      <w:r w:rsidR="0040281D">
        <w:rPr>
          <w:b/>
          <w:sz w:val="28"/>
          <w:szCs w:val="28"/>
        </w:rPr>
        <w:t>βληθείσες ασφαλιστικές εισφορές</w:t>
      </w:r>
      <w:r w:rsidRPr="00603C3A">
        <w:rPr>
          <w:b/>
          <w:sz w:val="28"/>
          <w:szCs w:val="28"/>
        </w:rPr>
        <w:t xml:space="preserve"> των ελευθέρων επαγ</w:t>
      </w:r>
      <w:r w:rsidR="0040281D">
        <w:rPr>
          <w:b/>
          <w:sz w:val="28"/>
          <w:szCs w:val="28"/>
        </w:rPr>
        <w:t xml:space="preserve">γελματιών και </w:t>
      </w:r>
      <w:proofErr w:type="spellStart"/>
      <w:r w:rsidR="0040281D">
        <w:rPr>
          <w:b/>
          <w:sz w:val="28"/>
          <w:szCs w:val="28"/>
        </w:rPr>
        <w:t>αυτοπασχολούμενων</w:t>
      </w:r>
      <w:proofErr w:type="spellEnd"/>
      <w:r w:rsidRPr="00603C3A">
        <w:rPr>
          <w:b/>
          <w:sz w:val="28"/>
          <w:szCs w:val="28"/>
        </w:rPr>
        <w:t xml:space="preserve"> </w:t>
      </w:r>
    </w:p>
    <w:p w:rsidR="00A87CF8" w:rsidRDefault="00A87CF8" w:rsidP="00776B68">
      <w:pPr>
        <w:jc w:val="both"/>
        <w:rPr>
          <w:sz w:val="28"/>
          <w:szCs w:val="28"/>
        </w:rPr>
      </w:pPr>
    </w:p>
    <w:p w:rsidR="00A42B08" w:rsidRPr="00A87CF8" w:rsidRDefault="00A42B08" w:rsidP="00776B68">
      <w:pPr>
        <w:jc w:val="both"/>
        <w:rPr>
          <w:sz w:val="28"/>
          <w:szCs w:val="28"/>
        </w:rPr>
      </w:pPr>
      <w:r>
        <w:rPr>
          <w:sz w:val="28"/>
          <w:szCs w:val="28"/>
        </w:rPr>
        <w:t>Στο</w:t>
      </w:r>
      <w:r w:rsidRPr="00A87CF8">
        <w:rPr>
          <w:sz w:val="28"/>
          <w:szCs w:val="28"/>
        </w:rPr>
        <w:t xml:space="preserve"> άρθρο </w:t>
      </w:r>
      <w:r>
        <w:rPr>
          <w:sz w:val="28"/>
          <w:szCs w:val="28"/>
        </w:rPr>
        <w:t>16 του νομοσχεδίου του Υπουργείου Εργασίας «</w:t>
      </w:r>
      <w:r w:rsidRPr="00A42B08">
        <w:rPr>
          <w:sz w:val="28"/>
          <w:szCs w:val="28"/>
        </w:rPr>
        <w:t>Συνταξιοδοτικές ρυθμίσεις Δημοσίου και λοιπές ασφαλιστικές διατάξεις, ενίσχυση της προστασίας των εργαζομένων, δικαιώματα ατόμων με αναπηρίες και άλλες διατάξεις</w:t>
      </w:r>
      <w:r>
        <w:rPr>
          <w:sz w:val="28"/>
          <w:szCs w:val="28"/>
        </w:rPr>
        <w:t xml:space="preserve">», που κατατέθηκε και συζητείται στην Βουλή, </w:t>
      </w:r>
      <w:r w:rsidRPr="00A87CF8">
        <w:rPr>
          <w:sz w:val="28"/>
          <w:szCs w:val="28"/>
        </w:rPr>
        <w:t>ορίζεται</w:t>
      </w:r>
      <w:r>
        <w:rPr>
          <w:sz w:val="28"/>
          <w:szCs w:val="28"/>
        </w:rPr>
        <w:t>, μεταξύ άλλων,</w:t>
      </w:r>
      <w:r w:rsidRPr="00A87CF8">
        <w:rPr>
          <w:sz w:val="28"/>
          <w:szCs w:val="28"/>
        </w:rPr>
        <w:t xml:space="preserve"> ότι:</w:t>
      </w:r>
    </w:p>
    <w:p w:rsidR="00A42B08" w:rsidRPr="000E634A" w:rsidRDefault="00A42B08" w:rsidP="00776B68">
      <w:pPr>
        <w:jc w:val="both"/>
        <w:rPr>
          <w:i/>
          <w:sz w:val="28"/>
          <w:szCs w:val="28"/>
        </w:rPr>
      </w:pPr>
      <w:r w:rsidRPr="00A87CF8">
        <w:rPr>
          <w:sz w:val="28"/>
          <w:szCs w:val="28"/>
        </w:rPr>
        <w:t>«</w:t>
      </w:r>
      <w:proofErr w:type="spellStart"/>
      <w:r w:rsidRPr="000E634A">
        <w:rPr>
          <w:i/>
          <w:sz w:val="28"/>
          <w:szCs w:val="28"/>
        </w:rPr>
        <w:t>Αχρεωστήτως</w:t>
      </w:r>
      <w:proofErr w:type="spellEnd"/>
      <w:r w:rsidRPr="000E634A">
        <w:rPr>
          <w:i/>
          <w:sz w:val="28"/>
          <w:szCs w:val="28"/>
        </w:rPr>
        <w:t xml:space="preserve"> καταβληθείσες εισφορές στον ΕΦΚΑ συμψηφίζονται με πάσης φύσεως καθυστερούμενες οφειλές ρυθμισμένες ή μη, των δικαιούχων προς τον ΕΦΚΑ και τους τρίτους φορείς, για τους οποίους ο ΕΦΚΑ </w:t>
      </w:r>
      <w:proofErr w:type="spellStart"/>
      <w:r w:rsidRPr="000E634A">
        <w:rPr>
          <w:i/>
          <w:sz w:val="28"/>
          <w:szCs w:val="28"/>
        </w:rPr>
        <w:t>συνεισπράττει</w:t>
      </w:r>
      <w:proofErr w:type="spellEnd"/>
      <w:r w:rsidRPr="000E634A">
        <w:rPr>
          <w:i/>
          <w:sz w:val="28"/>
          <w:szCs w:val="28"/>
        </w:rPr>
        <w:t xml:space="preserve"> εισφορές. Αν δεν υπάρχουν οφειλές ή αν ύστερα από τον συμψηφισμό προκύπτει υπόλοιπο ποσό, αυτό επιστρέφεται άτοκα στους δικαιούχους ως εξής: (…)</w:t>
      </w:r>
    </w:p>
    <w:p w:rsidR="00A42B08" w:rsidRPr="00A42B08" w:rsidRDefault="00A42B08" w:rsidP="00776B68">
      <w:pPr>
        <w:jc w:val="both"/>
        <w:rPr>
          <w:sz w:val="28"/>
          <w:szCs w:val="28"/>
        </w:rPr>
      </w:pPr>
      <w:r w:rsidRPr="000E634A">
        <w:rPr>
          <w:i/>
          <w:sz w:val="28"/>
          <w:szCs w:val="28"/>
        </w:rPr>
        <w:t xml:space="preserve">β) Στις περιπτώσεις ελευθέρων επαγγελματιών και </w:t>
      </w:r>
      <w:proofErr w:type="spellStart"/>
      <w:r w:rsidRPr="000E634A">
        <w:rPr>
          <w:i/>
          <w:sz w:val="28"/>
          <w:szCs w:val="28"/>
        </w:rPr>
        <w:t>αυτοπασχολούμενων</w:t>
      </w:r>
      <w:proofErr w:type="spellEnd"/>
      <w:r w:rsidRPr="000E634A">
        <w:rPr>
          <w:i/>
          <w:sz w:val="28"/>
          <w:szCs w:val="28"/>
        </w:rPr>
        <w:t xml:space="preserve"> η επιστροφή γίνεται μετά την ετήσια εκκαθάριση των οφειλόμενων ασφαλιστικών εισφορών, σύμφωνα με τις 61501/3398/3012-2016(Β’ 4330) και 61502.3399/30-12-2016(Β’ 4330) υπουργικές αποφάσεις. Τα πρόσωπα αυτά μπορούν, με αίτησή τους, να ζητήσουν το υπερβάλλον ποσό να παραμείνει στον ΕΦΚΑ ως πιστωτικό υπόλοιπο, συμψηφιζόμενο με τις επόμενες εισφορές</w:t>
      </w:r>
      <w:r w:rsidRPr="00A42B08">
        <w:rPr>
          <w:sz w:val="28"/>
          <w:szCs w:val="28"/>
        </w:rPr>
        <w:t>».</w:t>
      </w:r>
    </w:p>
    <w:p w:rsidR="00A42B08" w:rsidRDefault="00A42B08" w:rsidP="00776B68">
      <w:pPr>
        <w:jc w:val="both"/>
        <w:rPr>
          <w:sz w:val="28"/>
          <w:szCs w:val="28"/>
        </w:rPr>
      </w:pPr>
    </w:p>
    <w:p w:rsidR="00AF04A6" w:rsidRDefault="009861F6" w:rsidP="00776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Για το ζήτημα αυτό </w:t>
      </w:r>
      <w:r w:rsidR="00AF04A6">
        <w:rPr>
          <w:sz w:val="28"/>
          <w:szCs w:val="28"/>
        </w:rPr>
        <w:t>η Ολομέλεια των Προέδρων των Δικηγορικών Συλλόγων Ελλάδας είχε</w:t>
      </w:r>
      <w:r>
        <w:rPr>
          <w:sz w:val="28"/>
          <w:szCs w:val="28"/>
        </w:rPr>
        <w:t xml:space="preserve"> αναγκαστεί να αποστείλ</w:t>
      </w:r>
      <w:r w:rsidR="00AF04A6">
        <w:rPr>
          <w:sz w:val="28"/>
          <w:szCs w:val="28"/>
        </w:rPr>
        <w:t>ει</w:t>
      </w:r>
      <w:r>
        <w:rPr>
          <w:sz w:val="28"/>
          <w:szCs w:val="28"/>
        </w:rPr>
        <w:t xml:space="preserve"> εξώδικη διαμαρτυρία, πρόσκληση και δήλωση </w:t>
      </w:r>
      <w:r w:rsidR="000E634A">
        <w:rPr>
          <w:sz w:val="28"/>
          <w:szCs w:val="28"/>
        </w:rPr>
        <w:t xml:space="preserve">μετ’ επιφυλάξεως δικαιωμάτων </w:t>
      </w:r>
      <w:r>
        <w:rPr>
          <w:sz w:val="28"/>
          <w:szCs w:val="28"/>
        </w:rPr>
        <w:lastRenderedPageBreak/>
        <w:t xml:space="preserve">ήδη από τις </w:t>
      </w:r>
      <w:r w:rsidR="00603C3A" w:rsidRPr="00AF04A6">
        <w:rPr>
          <w:b/>
          <w:sz w:val="28"/>
          <w:szCs w:val="28"/>
        </w:rPr>
        <w:t>23 Μαΐου 2017</w:t>
      </w:r>
      <w:r w:rsidR="00603C3A">
        <w:rPr>
          <w:sz w:val="28"/>
          <w:szCs w:val="28"/>
        </w:rPr>
        <w:t>,</w:t>
      </w:r>
      <w:r w:rsidR="00A87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καθώς οι προηγούμενες επιστολές προς την πολιτική ηγεσία του Υπουργείου Εργασίας και τον ΕΦΚΑ παρέμεναν αναπάντητες. </w:t>
      </w:r>
    </w:p>
    <w:p w:rsidR="009861F6" w:rsidRDefault="009861F6" w:rsidP="00776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Πρόκειται για μείζον θέμα στην περίπτωση των δικηγόρων καθ’ όσον </w:t>
      </w:r>
      <w:r w:rsidR="00B62CFB">
        <w:rPr>
          <w:sz w:val="28"/>
          <w:szCs w:val="28"/>
        </w:rPr>
        <w:t xml:space="preserve">ήταν </w:t>
      </w:r>
      <w:r w:rsidR="00AF04A6">
        <w:rPr>
          <w:sz w:val="28"/>
          <w:szCs w:val="28"/>
        </w:rPr>
        <w:t xml:space="preserve">μέχρι τώρα </w:t>
      </w:r>
      <w:r>
        <w:rPr>
          <w:sz w:val="28"/>
          <w:szCs w:val="28"/>
        </w:rPr>
        <w:t xml:space="preserve">αδιευκρίνιστο τι θα συμβεί με τα τυχόν </w:t>
      </w:r>
      <w:r w:rsidR="000E634A">
        <w:rPr>
          <w:sz w:val="28"/>
          <w:szCs w:val="28"/>
        </w:rPr>
        <w:t>επιπλέον</w:t>
      </w:r>
      <w:r>
        <w:rPr>
          <w:sz w:val="28"/>
          <w:szCs w:val="28"/>
        </w:rPr>
        <w:t xml:space="preserve"> ποσά</w:t>
      </w:r>
      <w:r w:rsidR="000E634A">
        <w:rPr>
          <w:sz w:val="28"/>
          <w:szCs w:val="28"/>
        </w:rPr>
        <w:t xml:space="preserve"> που έχουν καταβληθεί στον ΕΦΚΑ μέσω της παρακράτησης του 20% επί των γραμματίων προείσπραξης </w:t>
      </w:r>
      <w:r w:rsidR="00AF04A6">
        <w:rPr>
          <w:sz w:val="28"/>
          <w:szCs w:val="28"/>
        </w:rPr>
        <w:t>στην περίπτωση που</w:t>
      </w:r>
      <w:r w:rsidR="000E634A">
        <w:rPr>
          <w:sz w:val="28"/>
          <w:szCs w:val="28"/>
        </w:rPr>
        <w:t xml:space="preserve"> υπερβαίνουν την οφειλόμενη εισφορά. </w:t>
      </w:r>
      <w:r>
        <w:rPr>
          <w:sz w:val="28"/>
          <w:szCs w:val="28"/>
        </w:rPr>
        <w:t xml:space="preserve"> </w:t>
      </w:r>
    </w:p>
    <w:p w:rsidR="00AF04A6" w:rsidRDefault="000E634A" w:rsidP="00776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ζήτημα επιλύεται νομοθετικά στην ορθή κατεύθυνση της επιστροφής των </w:t>
      </w:r>
      <w:proofErr w:type="spellStart"/>
      <w:r>
        <w:rPr>
          <w:sz w:val="28"/>
          <w:szCs w:val="28"/>
        </w:rPr>
        <w:t>αχρεωστήτως</w:t>
      </w:r>
      <w:proofErr w:type="spellEnd"/>
      <w:r>
        <w:rPr>
          <w:sz w:val="28"/>
          <w:szCs w:val="28"/>
        </w:rPr>
        <w:t xml:space="preserve"> καταβληθέντων ποσών </w:t>
      </w:r>
      <w:r w:rsidR="00AF04A6">
        <w:rPr>
          <w:sz w:val="28"/>
          <w:szCs w:val="28"/>
        </w:rPr>
        <w:t xml:space="preserve">ή του συμψηφισμού με μελλοντικές εισφορές (κατ’ επιλογή του ασφαλισμένου). </w:t>
      </w:r>
    </w:p>
    <w:p w:rsidR="000E634A" w:rsidRPr="00776B68" w:rsidRDefault="00AF04A6" w:rsidP="00776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Υπενθυμίζεται ότι κατά το προγενέστερο καθεστώς το ποσοστό </w:t>
      </w:r>
      <w:r w:rsidRPr="00B62CFB">
        <w:rPr>
          <w:b/>
          <w:sz w:val="28"/>
          <w:szCs w:val="28"/>
        </w:rPr>
        <w:t>9%</w:t>
      </w:r>
      <w:r>
        <w:rPr>
          <w:sz w:val="28"/>
          <w:szCs w:val="28"/>
        </w:rPr>
        <w:t xml:space="preserve"> επί των γραμματίων προείσπραξης (υπέρ των ασφαλιστικών ταμείων) δεν συμψηφιζόταν με την οφειλόμενη ασφαλιστική εισφορά.  </w:t>
      </w:r>
    </w:p>
    <w:p w:rsidR="00306067" w:rsidRPr="00A87CF8" w:rsidRDefault="00306067" w:rsidP="00776B68">
      <w:pPr>
        <w:jc w:val="both"/>
        <w:rPr>
          <w:sz w:val="28"/>
          <w:szCs w:val="28"/>
        </w:rPr>
      </w:pPr>
    </w:p>
    <w:p w:rsidR="00306067" w:rsidRPr="00A87CF8" w:rsidRDefault="00306067" w:rsidP="00776B68">
      <w:pPr>
        <w:jc w:val="both"/>
        <w:rPr>
          <w:sz w:val="28"/>
          <w:szCs w:val="28"/>
        </w:rPr>
      </w:pPr>
    </w:p>
    <w:sectPr w:rsidR="00306067" w:rsidRPr="00A87CF8" w:rsidSect="003A5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30E"/>
    <w:multiLevelType w:val="hybridMultilevel"/>
    <w:tmpl w:val="0E1227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6067"/>
    <w:rsid w:val="000E634A"/>
    <w:rsid w:val="002C63FE"/>
    <w:rsid w:val="00306067"/>
    <w:rsid w:val="003A5493"/>
    <w:rsid w:val="0040281D"/>
    <w:rsid w:val="00497AD5"/>
    <w:rsid w:val="00603C3A"/>
    <w:rsid w:val="00776B68"/>
    <w:rsid w:val="007C0B5D"/>
    <w:rsid w:val="009861F6"/>
    <w:rsid w:val="009A5698"/>
    <w:rsid w:val="00A42B08"/>
    <w:rsid w:val="00A87CF8"/>
    <w:rsid w:val="00AF04A6"/>
    <w:rsid w:val="00B62CFB"/>
    <w:rsid w:val="00F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User</cp:lastModifiedBy>
  <cp:revision>2</cp:revision>
  <cp:lastPrinted>2017-08-30T19:19:00Z</cp:lastPrinted>
  <dcterms:created xsi:type="dcterms:W3CDTF">2017-08-31T09:50:00Z</dcterms:created>
  <dcterms:modified xsi:type="dcterms:W3CDTF">2017-08-31T09:50:00Z</dcterms:modified>
</cp:coreProperties>
</file>