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E3" w:rsidRPr="00957DE3" w:rsidRDefault="00957DE3" w:rsidP="00957DE3">
      <w:pPr>
        <w:jc w:val="center"/>
        <w:rPr>
          <w:b/>
          <w:sz w:val="36"/>
          <w:szCs w:val="36"/>
        </w:rPr>
      </w:pPr>
      <w:r w:rsidRPr="00957DE3">
        <w:rPr>
          <w:b/>
          <w:sz w:val="36"/>
          <w:szCs w:val="36"/>
        </w:rPr>
        <w:t>ΔΙΚΑΙΟΛΟΓΗΤΙΚΑ ΕΕΓΡΑΦΗΣ ΑΣΚΟΥΜΕΝΩΝ</w:t>
      </w:r>
    </w:p>
    <w:p w:rsidR="00957DE3" w:rsidRDefault="00957DE3" w:rsidP="00957DE3">
      <w:pPr>
        <w:jc w:val="both"/>
      </w:pPr>
    </w:p>
    <w:p w:rsidR="00957DE3" w:rsidRDefault="00957DE3" w:rsidP="00957DE3">
      <w:pPr>
        <w:jc w:val="both"/>
      </w:pPr>
      <w:r>
        <w:t>1. Έντυπη αίτηση εγγραφής στο μητρώο Ασκούμενων.</w:t>
      </w:r>
    </w:p>
    <w:p w:rsidR="00957DE3" w:rsidRDefault="00957DE3" w:rsidP="00957DE3">
      <w:pPr>
        <w:jc w:val="both"/>
      </w:pPr>
      <w:r>
        <w:t>2. Βεβαίωση έναρξης άσκησης. Η άσκηση γίνεται:</w:t>
      </w:r>
    </w:p>
    <w:p w:rsidR="00957DE3" w:rsidRDefault="00957DE3" w:rsidP="00957DE3">
      <w:pPr>
        <w:jc w:val="both"/>
      </w:pPr>
      <w:r>
        <w:t>- Σε δικηγόρο</w:t>
      </w:r>
      <w:r>
        <w:t xml:space="preserve"> Λιβαδειάς,</w:t>
      </w:r>
      <w:r>
        <w:t xml:space="preserve"> </w:t>
      </w:r>
    </w:p>
    <w:p w:rsidR="00957DE3" w:rsidRDefault="00957DE3" w:rsidP="00957DE3">
      <w:pPr>
        <w:jc w:val="both"/>
      </w:pPr>
      <w:r>
        <w:t xml:space="preserve">- Σε δικηγορική εταιρεία, </w:t>
      </w:r>
    </w:p>
    <w:p w:rsidR="00957DE3" w:rsidRDefault="00957DE3" w:rsidP="00957DE3">
      <w:pPr>
        <w:jc w:val="both"/>
      </w:pPr>
      <w:r>
        <w:t>- Στο Νομικό Συμβούλιο του Κράτους.</w:t>
      </w:r>
    </w:p>
    <w:p w:rsidR="00957DE3" w:rsidRDefault="00957DE3" w:rsidP="00957DE3">
      <w:pPr>
        <w:jc w:val="both"/>
      </w:pPr>
      <w:r>
        <w:t xml:space="preserve">- Μέρος της άσκησης, </w:t>
      </w:r>
      <w:r>
        <w:t xml:space="preserve">μπορεί να γίνει στη γραμματεία όλων των Δικαστηρίων της περιφέρειας του Πρωτοδικείου Λιβαδειάς ή σε άλλη υπηρεσία κατόπιν εκδόσεως  σχετικής διάταξης </w:t>
      </w:r>
      <w:r>
        <w:t>.</w:t>
      </w:r>
    </w:p>
    <w:p w:rsidR="00957DE3" w:rsidRDefault="00957DE3" w:rsidP="00957DE3">
      <w:pPr>
        <w:jc w:val="both"/>
      </w:pPr>
      <w:r>
        <w:t>- Σε περίπτωση αδυναμίας του ενδιαφερομένου να βρει θέση για την άσκησή του μεριμνά σχετικά ο Πρόεδρος του Δικηγορικού Συλλόγου</w:t>
      </w:r>
      <w:r>
        <w:t>.</w:t>
      </w:r>
    </w:p>
    <w:p w:rsidR="00957DE3" w:rsidRDefault="00957DE3" w:rsidP="00957DE3">
      <w:pPr>
        <w:jc w:val="both"/>
      </w:pPr>
      <w:r>
        <w:t xml:space="preserve">3α. Αντίγραφο πτυχίου ή βεβαίωση επιτυχούς ολοκλήρωσης σπουδών, </w:t>
      </w:r>
      <w:r w:rsidR="00A76DBD">
        <w:t xml:space="preserve">τα πρωτότυπα ή </w:t>
      </w:r>
      <w:r>
        <w:t>επικυρωμένα από Δικηγόρο, για τους πτυχιούχους ημεδαπών Πανεπιστημίων</w:t>
      </w:r>
      <w:r w:rsidR="00A76DBD">
        <w:t>.</w:t>
      </w:r>
    </w:p>
    <w:p w:rsidR="00957DE3" w:rsidRDefault="00957DE3" w:rsidP="00957DE3">
      <w:pPr>
        <w:jc w:val="both"/>
      </w:pPr>
      <w:r>
        <w:t xml:space="preserve">Στην περίπτωση που ο ενδιαφερόμενος ζητά την εγγραφή του με την υποβολή βεβαίωσης επιτυχούς ολοκλήρωσης σπουδών, τότε θα υποβάλλει το αντίγραφο του πτυχίου εντός </w:t>
      </w:r>
      <w:r>
        <w:t xml:space="preserve"> </w:t>
      </w:r>
      <w:r>
        <w:t>δέκα οχτώ (18) μηνών.</w:t>
      </w:r>
    </w:p>
    <w:p w:rsidR="00957DE3" w:rsidRDefault="00957DE3" w:rsidP="00957DE3">
      <w:pPr>
        <w:jc w:val="both"/>
      </w:pPr>
      <w:r>
        <w:t>3β. Οι πτυχιούχοι Νομικών Σχολών Πανεπιστημίων κρατών-μελών της Ευρωπαϊκής Ένωσης ή άλλων συμβαλλόμενων κρατών της Συμφωνίας για τον Ευρωπαϊκό Οικονομικό Χώρο οφείλουν να καταθέσουν τη σχετική αίτηση και όλα τα απαιτούμενα δικαιολογητικά, όπως αυτά αναφέρονται στην κατάσταση των απαραίτητων δικαιολογητικών για την αξιολόγηση των πτυχιούχων από την Επιτροπή Αξιολόγησης του άρθρου 15 του Κώδικα Δικηγόρων (ανέτρεξε σε σχετική ενημέρωση στην ιστοσελίδα του Δικηγορικού Συλλόγου</w:t>
      </w:r>
      <w:r>
        <w:t xml:space="preserve"> Αθηνών</w:t>
      </w:r>
      <w:r>
        <w:t>). Η αίτηση εγγραφής διαβιβάζεται αμ</w:t>
      </w:r>
      <w:r w:rsidR="00A76DBD">
        <w:t>ελλητί από τον Πρόεδρο του Δ.Σ.Λ</w:t>
      </w:r>
      <w:bookmarkStart w:id="0" w:name="_GoBack"/>
      <w:bookmarkEnd w:id="0"/>
      <w:r>
        <w:t>. προς την κατά το άρθρο 15 του Κώδικα Δικηγόρων Επιτροπή Αξιολόγησης.</w:t>
      </w:r>
    </w:p>
    <w:p w:rsidR="00957DE3" w:rsidRDefault="00957DE3" w:rsidP="00957DE3">
      <w:pPr>
        <w:jc w:val="both"/>
      </w:pPr>
      <w:r>
        <w:t>3γ. Οι πτυχιούχοι Νομικών Σχολών Πανεπιστημίων κρατών εκτός Ευρωπαϊκής Ένωσης οφείλουν να καταθέσουν: 1) αντίγραφο πτυχίου νόμιμα επικυρωμένου, 2) επίσημη μετάφραση αυτού, 3) πράξη Προέδρου του Δ.Ο.Α.Τ.Α.Π., με την οποία αναγνωρίζεται το πτυχίο τους ως ισότιμο και αντίστοιχο με πτυχίο ημεδαπού Πανεπιστημίου και 4) πιστοποιητικό επάρκειας από τη Μόνιμη Επιτροπή Δοκιμασίας Επάρκειας.</w:t>
      </w:r>
    </w:p>
    <w:p w:rsidR="00957DE3" w:rsidRDefault="00957DE3" w:rsidP="00957DE3">
      <w:pPr>
        <w:jc w:val="both"/>
      </w:pPr>
      <w:r>
        <w:t>4. Υπεύθυνη Δήλωση του Ν.1599/86 στην οποία θα αναφέρεται ότι ο ενδιαφερόμενος «δεν εμπίπτει στις διατάξεις των άρθρων 6 και 7 του Κώδικα Δικηγόρων». Στην περίπτωση που ο αιτών υποβάλει βεβαίωση επιτυχούς ολοκλήρωσης των σπουδών του θα δηλώνει υπεύθυνα και ότι «θα υποβάλει το πτυχίο του εντός δέκα οχτώ (18) μηνών».</w:t>
      </w:r>
    </w:p>
    <w:p w:rsidR="00957DE3" w:rsidRDefault="00957DE3" w:rsidP="00957DE3">
      <w:pPr>
        <w:jc w:val="both"/>
      </w:pPr>
      <w:r>
        <w:lastRenderedPageBreak/>
        <w:t>5. Αντίγραφο της αστυνομικής ταυτότητας . Για τους ενδιαφερόμενους πολίτες κρατών-μελών της Ευρωπαϊκής Ένωσης ή των κρατών της Σύμβασης του Ευρωπαϊκού Οικονομικού Χώρου αντίγραφο της άδειας διαμονής .</w:t>
      </w:r>
    </w:p>
    <w:p w:rsidR="00957DE3" w:rsidRDefault="00957DE3" w:rsidP="00957DE3">
      <w:pPr>
        <w:jc w:val="both"/>
      </w:pPr>
      <w:r>
        <w:t xml:space="preserve">6. </w:t>
      </w:r>
      <w:r>
        <w:t xml:space="preserve">Παράβολο εγγραφής του Δικηγορικού Συλλόγου </w:t>
      </w:r>
      <w:proofErr w:type="spellStart"/>
      <w:r>
        <w:t>Λεβαδείας</w:t>
      </w:r>
      <w:proofErr w:type="spellEnd"/>
      <w:r>
        <w:t xml:space="preserve">, </w:t>
      </w:r>
      <w:r>
        <w:t>ποσού 5</w:t>
      </w:r>
      <w:r>
        <w:t>0</w:t>
      </w:r>
      <w:r>
        <w:t xml:space="preserve"> ευρώ. </w:t>
      </w:r>
    </w:p>
    <w:p w:rsidR="00957DE3" w:rsidRDefault="00957DE3" w:rsidP="00957DE3">
      <w:pPr>
        <w:jc w:val="both"/>
      </w:pPr>
      <w:r>
        <w:t>Με την ολοκλήρωση των ανωτέρω ο ασκούμενος μπορεί να παραλαμβάνει σε πραγματικό χρόνο την «Βεβαίωση Άσκησης» για κάθε χρήση.</w:t>
      </w:r>
    </w:p>
    <w:p w:rsidR="00957DE3" w:rsidRDefault="00957DE3" w:rsidP="00957DE3">
      <w:pPr>
        <w:jc w:val="both"/>
      </w:pPr>
      <w:r>
        <w:t>7. Δύο (2) πρόσφατες φωτογραφίες ταυτότητας</w:t>
      </w:r>
      <w:r>
        <w:t>.</w:t>
      </w:r>
    </w:p>
    <w:p w:rsidR="00957DE3" w:rsidRDefault="00957DE3" w:rsidP="00957DE3">
      <w:pPr>
        <w:jc w:val="both"/>
      </w:pPr>
      <w:r>
        <w:t>Προϋπόθεση εγγραφής στο Μητρώο Ασκουμένων είναι οι πτυχιούχοι Νομικής Σχολής να είναι Έλληνες πολίτες ή πολίτες κράτους-μέλους της Ευρωπαϊκής Ένωσης ή άλλου συμβαλλόμενου κράτους της Συμφωνίας για τον Ευρωπαϊκό Οικονομικό Χώρο.</w:t>
      </w:r>
    </w:p>
    <w:p w:rsidR="00957DE3" w:rsidRDefault="00957DE3" w:rsidP="00957DE3">
      <w:pPr>
        <w:jc w:val="both"/>
      </w:pPr>
      <w:r>
        <w:t>Όσοι πτυχιούχοι είναι Έλληνες το γένος, αλλά δεν έχουν την Ελληνική Ιθαγένεια υποβάλλουν αρχικά αίτηση με την οποία ζητούν να τους δοθεί από τον Υπουργό Δικαιοσύνης η άδεια διορισμού δικηγόρου σύμφωνα με το άρθρο 6 παρ. 1 του Κώδικα Δικηγόρων και επισυνάπτουν φωτοτυπία της ταυτότητας του ομογενούς αλλοδαπού νόμιμα επικυρωμένη καθώς και το αντίγραφο του πτυχίου τους (ή και την ισοτιμία τους) ή βεβαίωση επιτυχούς ολοκλήρωσης σπουδών.</w:t>
      </w:r>
    </w:p>
    <w:p w:rsidR="00957DE3" w:rsidRDefault="00957DE3" w:rsidP="00957DE3">
      <w:pPr>
        <w:jc w:val="both"/>
      </w:pPr>
      <w:r>
        <w:t>Μετά την έκδοση της απόφασης του Υπουργού Δικαιοσύνης γίνεται η κατάθεση των παραπάνω δικαιολογητικών για εγγραφή στο μητρώο ασκουμένων.</w:t>
      </w:r>
    </w:p>
    <w:p w:rsidR="00957DE3" w:rsidRDefault="00957DE3" w:rsidP="00957DE3">
      <w:pPr>
        <w:jc w:val="both"/>
      </w:pPr>
      <w:r>
        <w:t>Καθυστέρηση στην υποβολή της αίτησης εγγραφής στο μητρώο ασκουμένων μετά από πάροδο έξι (6) μηνών από τη λήψη του πτυχίου συγχωρείται για σπουδαίο λόγο. Σπουδαίος λόγος είναι ιδίως:</w:t>
      </w:r>
    </w:p>
    <w:p w:rsidR="00957DE3" w:rsidRDefault="00957DE3" w:rsidP="00957DE3">
      <w:pPr>
        <w:jc w:val="both"/>
      </w:pPr>
      <w:r>
        <w:t>α) η εκπλήρωση στρατιωτικών υποχρεώσεων,</w:t>
      </w:r>
    </w:p>
    <w:p w:rsidR="00957DE3" w:rsidRDefault="00957DE3" w:rsidP="00957DE3">
      <w:pPr>
        <w:jc w:val="both"/>
      </w:pPr>
      <w:r>
        <w:t>β) η απόκτηση μεταπτυχιακού τίτλου, ή</w:t>
      </w:r>
    </w:p>
    <w:p w:rsidR="00C17275" w:rsidRDefault="00957DE3" w:rsidP="00957DE3">
      <w:pPr>
        <w:jc w:val="both"/>
      </w:pPr>
      <w:r>
        <w:t>γ) λόγοι υγείας του ενδιαφερομένου.</w:t>
      </w:r>
    </w:p>
    <w:sectPr w:rsidR="00C172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E3"/>
    <w:rsid w:val="00957DE3"/>
    <w:rsid w:val="00A76DBD"/>
    <w:rsid w:val="00C17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3143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Δικηγορικός Σύλλογος</dc:creator>
  <cp:lastModifiedBy>Δικηγορικός Σύλλογος</cp:lastModifiedBy>
  <cp:revision>1</cp:revision>
  <dcterms:created xsi:type="dcterms:W3CDTF">2020-12-11T10:33:00Z</dcterms:created>
  <dcterms:modified xsi:type="dcterms:W3CDTF">2020-12-11T10:46:00Z</dcterms:modified>
</cp:coreProperties>
</file>