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D9DAB94" w14:textId="77777777" w:rsidR="008D6974" w:rsidRPr="008D6974" w:rsidRDefault="008D6974" w:rsidP="008D6974">
      <w:pPr>
        <w:shd w:val="clear" w:color="auto" w:fill="FFFFFF"/>
        <w:spacing w:line="240" w:lineRule="auto"/>
        <w:textAlignment w:val="baseline"/>
        <w:rPr>
          <w:rFonts w:ascii="Arial" w:eastAsia="Times New Roman" w:hAnsi="Arial" w:cs="Arial"/>
          <w:color w:val="454545"/>
          <w:sz w:val="21"/>
          <w:szCs w:val="21"/>
          <w:lang w:eastAsia="el-GR"/>
        </w:rPr>
      </w:pPr>
      <w:r w:rsidRPr="008D6974">
        <w:rPr>
          <w:rFonts w:ascii="Arial" w:eastAsia="Times New Roman" w:hAnsi="Arial" w:cs="Arial"/>
          <w:color w:val="454545"/>
          <w:sz w:val="21"/>
          <w:szCs w:val="21"/>
          <w:lang w:eastAsia="el-GR"/>
        </w:rPr>
        <w:fldChar w:fldCharType="begin"/>
      </w:r>
      <w:r w:rsidRPr="008D6974">
        <w:rPr>
          <w:rFonts w:ascii="Arial" w:eastAsia="Times New Roman" w:hAnsi="Arial" w:cs="Arial"/>
          <w:color w:val="454545"/>
          <w:sz w:val="21"/>
          <w:szCs w:val="21"/>
          <w:lang w:eastAsia="el-GR"/>
        </w:rPr>
        <w:instrText xml:space="preserve"> HYPERLINK "https://www.dsa.gr/%CE%B4%CE%B5%CE%BB%CF%84%CE%AF%CE%B1-%CF%84%CF%8D%CF%80%CE%BF%CF%85" </w:instrText>
      </w:r>
      <w:r w:rsidRPr="008D6974">
        <w:rPr>
          <w:rFonts w:ascii="Arial" w:eastAsia="Times New Roman" w:hAnsi="Arial" w:cs="Arial"/>
          <w:color w:val="454545"/>
          <w:sz w:val="21"/>
          <w:szCs w:val="21"/>
          <w:lang w:eastAsia="el-GR"/>
        </w:rPr>
        <w:fldChar w:fldCharType="separate"/>
      </w:r>
      <w:r w:rsidRPr="008D6974">
        <w:rPr>
          <w:rFonts w:ascii="Arial" w:eastAsia="Times New Roman" w:hAnsi="Arial" w:cs="Arial"/>
          <w:color w:val="454545"/>
          <w:sz w:val="21"/>
          <w:szCs w:val="21"/>
          <w:bdr w:val="none" w:sz="0" w:space="0" w:color="auto" w:frame="1"/>
          <w:lang w:eastAsia="el-GR"/>
        </w:rPr>
        <w:t>Δελτία Τύπου</w:t>
      </w:r>
      <w:r w:rsidRPr="008D6974">
        <w:rPr>
          <w:rFonts w:ascii="Arial" w:eastAsia="Times New Roman" w:hAnsi="Arial" w:cs="Arial"/>
          <w:color w:val="454545"/>
          <w:sz w:val="21"/>
          <w:szCs w:val="21"/>
          <w:lang w:eastAsia="el-GR"/>
        </w:rPr>
        <w:fldChar w:fldCharType="end"/>
      </w:r>
      <w:r w:rsidRPr="008D6974">
        <w:rPr>
          <w:rFonts w:ascii="Arial" w:eastAsia="Times New Roman" w:hAnsi="Arial" w:cs="Arial"/>
          <w:color w:val="454545"/>
          <w:sz w:val="21"/>
          <w:szCs w:val="21"/>
          <w:lang w:eastAsia="el-GR"/>
        </w:rPr>
        <w:t> | </w:t>
      </w:r>
      <w:hyperlink r:id="rId5" w:history="1">
        <w:r w:rsidRPr="008D6974">
          <w:rPr>
            <w:rFonts w:ascii="Arial" w:eastAsia="Times New Roman" w:hAnsi="Arial" w:cs="Arial"/>
            <w:color w:val="454545"/>
            <w:sz w:val="21"/>
            <w:szCs w:val="21"/>
            <w:bdr w:val="none" w:sz="0" w:space="0" w:color="auto" w:frame="1"/>
            <w:lang w:eastAsia="el-GR"/>
          </w:rPr>
          <w:t>Αποφάσεις Ολομέλειας</w:t>
        </w:r>
      </w:hyperlink>
      <w:r w:rsidRPr="008D6974">
        <w:rPr>
          <w:rFonts w:ascii="Arial" w:eastAsia="Times New Roman" w:hAnsi="Arial" w:cs="Arial"/>
          <w:color w:val="454545"/>
          <w:sz w:val="21"/>
          <w:szCs w:val="21"/>
          <w:lang w:eastAsia="el-GR"/>
        </w:rPr>
        <w:t> | 05/01/2021</w:t>
      </w:r>
    </w:p>
    <w:p w14:paraId="04CC4148" w14:textId="77777777" w:rsidR="008D6974" w:rsidRPr="008D6974" w:rsidRDefault="008D6974" w:rsidP="008D6974">
      <w:pPr>
        <w:pBdr>
          <w:bottom w:val="dashed" w:sz="6" w:space="3" w:color="BFBFBF"/>
        </w:pBdr>
        <w:shd w:val="clear" w:color="auto" w:fill="FFFFFF"/>
        <w:spacing w:after="0" w:line="240" w:lineRule="auto"/>
        <w:textAlignment w:val="baseline"/>
        <w:outlineLvl w:val="0"/>
        <w:rPr>
          <w:rFonts w:ascii="Georgia" w:eastAsia="Times New Roman" w:hAnsi="Georgia" w:cs="Arial"/>
          <w:b/>
          <w:bCs/>
          <w:color w:val="07234A"/>
          <w:kern w:val="36"/>
          <w:sz w:val="48"/>
          <w:szCs w:val="48"/>
          <w:lang w:eastAsia="el-GR"/>
        </w:rPr>
      </w:pPr>
      <w:r w:rsidRPr="008D6974">
        <w:rPr>
          <w:rFonts w:ascii="Georgia" w:eastAsia="Times New Roman" w:hAnsi="Georgia" w:cs="Arial"/>
          <w:b/>
          <w:bCs/>
          <w:color w:val="07234A"/>
          <w:kern w:val="36"/>
          <w:sz w:val="48"/>
          <w:szCs w:val="48"/>
          <w:lang w:eastAsia="el-GR"/>
        </w:rPr>
        <w:t>Ανακοίνωση της Συντονιστικής Επιτροπής της Ολομέλειας των Προέδρων των Δικηγορικών Συλλόγων Ελλάδος ( Συνεδρίαση 5 / 1 / 2021 )</w:t>
      </w:r>
    </w:p>
    <w:p w14:paraId="2AF12BF1" w14:textId="77514697" w:rsidR="008D6974" w:rsidRPr="008D6974" w:rsidRDefault="008D6974" w:rsidP="008D6974">
      <w:pPr>
        <w:shd w:val="clear" w:color="auto" w:fill="FFFFFF"/>
        <w:spacing w:after="0" w:line="240" w:lineRule="auto"/>
        <w:textAlignment w:val="baseline"/>
        <w:rPr>
          <w:rFonts w:ascii="Arial" w:eastAsia="Times New Roman" w:hAnsi="Arial" w:cs="Arial"/>
          <w:color w:val="202020"/>
          <w:sz w:val="24"/>
          <w:szCs w:val="24"/>
          <w:lang w:eastAsia="el-GR"/>
        </w:rPr>
      </w:pPr>
    </w:p>
    <w:p w14:paraId="012F8CA7" w14:textId="77777777" w:rsidR="008D6974" w:rsidRPr="008D6974" w:rsidRDefault="008D6974" w:rsidP="008D6974">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8D6974">
        <w:rPr>
          <w:rFonts w:ascii="inherit" w:eastAsia="Times New Roman" w:hAnsi="inherit" w:cs="Arial"/>
          <w:color w:val="202020"/>
          <w:sz w:val="24"/>
          <w:szCs w:val="24"/>
          <w:lang w:eastAsia="el-GR"/>
        </w:rPr>
        <w:t>Η Συντονιστική Επιτροπή της Ολομέλειας των Προέδρων των Δικηγορικών Συλλόγων Ελλάδος, που συνεδρίασε έκτακτα σήμερα 5.1.2021 υπό την Προεδρία του Προέδρου</w:t>
      </w:r>
      <w:r w:rsidRPr="008D6974">
        <w:rPr>
          <w:rFonts w:ascii="inherit" w:eastAsia="Times New Roman" w:hAnsi="inherit" w:cs="Arial"/>
          <w:b/>
          <w:bCs/>
          <w:color w:val="202020"/>
          <w:sz w:val="24"/>
          <w:szCs w:val="24"/>
          <w:bdr w:val="none" w:sz="0" w:space="0" w:color="auto" w:frame="1"/>
          <w:lang w:eastAsia="el-GR"/>
        </w:rPr>
        <w:t> Δημήτρη Βερβεσού</w:t>
      </w:r>
      <w:r w:rsidRPr="008D6974">
        <w:rPr>
          <w:rFonts w:ascii="inherit" w:eastAsia="Times New Roman" w:hAnsi="inherit" w:cs="Arial"/>
          <w:color w:val="202020"/>
          <w:sz w:val="24"/>
          <w:szCs w:val="24"/>
          <w:lang w:eastAsia="el-GR"/>
        </w:rPr>
        <w:t>, μέσω τηλεδιάσκεψης, εξέδωσε την ακόλουθη ανακοίνωση:</w:t>
      </w:r>
    </w:p>
    <w:p w14:paraId="18339CD1" w14:textId="77777777" w:rsidR="008D6974" w:rsidRPr="008D6974" w:rsidRDefault="008D6974" w:rsidP="008D6974">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8D6974">
        <w:rPr>
          <w:rFonts w:ascii="inherit" w:eastAsia="Times New Roman" w:hAnsi="inherit" w:cs="Arial"/>
          <w:b/>
          <w:bCs/>
          <w:color w:val="202020"/>
          <w:sz w:val="24"/>
          <w:szCs w:val="24"/>
          <w:bdr w:val="none" w:sz="0" w:space="0" w:color="auto" w:frame="1"/>
          <w:lang w:eastAsia="el-GR"/>
        </w:rPr>
        <w:t>1. </w:t>
      </w:r>
      <w:r w:rsidRPr="008D6974">
        <w:rPr>
          <w:rFonts w:ascii="inherit" w:eastAsia="Times New Roman" w:hAnsi="inherit" w:cs="Arial"/>
          <w:color w:val="202020"/>
          <w:sz w:val="24"/>
          <w:szCs w:val="24"/>
          <w:lang w:eastAsia="el-GR"/>
        </w:rPr>
        <w:t>Ζητά από τον Υπουργό Δικαιοσύνης την </w:t>
      </w:r>
      <w:r w:rsidRPr="008D6974">
        <w:rPr>
          <w:rFonts w:ascii="inherit" w:eastAsia="Times New Roman" w:hAnsi="inherit" w:cs="Arial"/>
          <w:b/>
          <w:bCs/>
          <w:color w:val="202020"/>
          <w:sz w:val="24"/>
          <w:szCs w:val="24"/>
          <w:bdr w:val="none" w:sz="0" w:space="0" w:color="auto" w:frame="1"/>
          <w:lang w:eastAsia="el-GR"/>
        </w:rPr>
        <w:t>επέκταση των δικαστικών λειτουργιών από 11.1.2021</w:t>
      </w:r>
      <w:r w:rsidRPr="008D6974">
        <w:rPr>
          <w:rFonts w:ascii="inherit" w:eastAsia="Times New Roman" w:hAnsi="inherit" w:cs="Arial"/>
          <w:color w:val="202020"/>
          <w:sz w:val="24"/>
          <w:szCs w:val="24"/>
          <w:lang w:eastAsia="el-GR"/>
        </w:rPr>
        <w:t>, τηρουμένων των απαιτούμενων μέτρων πρόληψης και προστασίας και την άμεση επίσημη ενημέρωση των συναδέλφων για το καθεστώς λειτουργίας των δικαστηρίων από την άνω ημερομηνία και εφεξής, στα πλαίσια και της από 4/1/2021 προηγούμενης επιστολής της.</w:t>
      </w:r>
    </w:p>
    <w:p w14:paraId="0F13AF9C" w14:textId="77777777" w:rsidR="008D6974" w:rsidRPr="008D6974" w:rsidRDefault="008D6974" w:rsidP="008D6974">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8D6974">
        <w:rPr>
          <w:rFonts w:ascii="inherit" w:eastAsia="Times New Roman" w:hAnsi="inherit" w:cs="Arial"/>
          <w:b/>
          <w:bCs/>
          <w:color w:val="202020"/>
          <w:sz w:val="24"/>
          <w:szCs w:val="24"/>
          <w:bdr w:val="none" w:sz="0" w:space="0" w:color="auto" w:frame="1"/>
          <w:lang w:eastAsia="el-GR"/>
        </w:rPr>
        <w:t>2</w:t>
      </w:r>
      <w:r w:rsidRPr="008D6974">
        <w:rPr>
          <w:rFonts w:ascii="inherit" w:eastAsia="Times New Roman" w:hAnsi="inherit" w:cs="Arial"/>
          <w:color w:val="202020"/>
          <w:sz w:val="24"/>
          <w:szCs w:val="24"/>
          <w:lang w:eastAsia="el-GR"/>
        </w:rPr>
        <w:t>. Αποφάσισε να συζητηθεί στην αμέσως επόμενη συνεδρίαση της Ολομέλειας </w:t>
      </w:r>
      <w:r w:rsidRPr="008D6974">
        <w:rPr>
          <w:rFonts w:ascii="inherit" w:eastAsia="Times New Roman" w:hAnsi="inherit" w:cs="Arial"/>
          <w:b/>
          <w:bCs/>
          <w:color w:val="202020"/>
          <w:sz w:val="24"/>
          <w:szCs w:val="24"/>
          <w:bdr w:val="none" w:sz="0" w:space="0" w:color="auto" w:frame="1"/>
          <w:lang w:eastAsia="el-GR"/>
        </w:rPr>
        <w:t>το θέμα των ασυμβιβάστων προς λήψη απόφασης για τροποποίηση των σχετικών διατάξεων,</w:t>
      </w:r>
      <w:r w:rsidRPr="008D6974">
        <w:rPr>
          <w:rFonts w:ascii="inherit" w:eastAsia="Times New Roman" w:hAnsi="inherit" w:cs="Arial"/>
          <w:color w:val="202020"/>
          <w:sz w:val="24"/>
          <w:szCs w:val="24"/>
          <w:lang w:eastAsia="el-GR"/>
        </w:rPr>
        <w:t> αφού έλαβε υπόψη την υφιστάμενη κατάσταση στον κλάδο και τη νέα πραγματικότητα που έχει διαμορφωθεί.</w:t>
      </w:r>
    </w:p>
    <w:p w14:paraId="01449CB3" w14:textId="77777777" w:rsidR="008D6974" w:rsidRPr="008D6974" w:rsidRDefault="008D6974" w:rsidP="008D6974">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8D6974">
        <w:rPr>
          <w:rFonts w:ascii="inherit" w:eastAsia="Times New Roman" w:hAnsi="inherit" w:cs="Arial"/>
          <w:b/>
          <w:bCs/>
          <w:color w:val="202020"/>
          <w:sz w:val="24"/>
          <w:szCs w:val="24"/>
          <w:bdr w:val="none" w:sz="0" w:space="0" w:color="auto" w:frame="1"/>
          <w:lang w:eastAsia="el-GR"/>
        </w:rPr>
        <w:t>3.</w:t>
      </w:r>
      <w:r w:rsidRPr="008D6974">
        <w:rPr>
          <w:rFonts w:ascii="inherit" w:eastAsia="Times New Roman" w:hAnsi="inherit" w:cs="Arial"/>
          <w:color w:val="202020"/>
          <w:sz w:val="24"/>
          <w:szCs w:val="24"/>
          <w:lang w:eastAsia="el-GR"/>
        </w:rPr>
        <w:t xml:space="preserve"> Λόγω των ισχυόντων περιοριστικών μέτρων για την προστασία από τον </w:t>
      </w:r>
      <w:proofErr w:type="spellStart"/>
      <w:r w:rsidRPr="008D6974">
        <w:rPr>
          <w:rFonts w:ascii="inherit" w:eastAsia="Times New Roman" w:hAnsi="inherit" w:cs="Arial"/>
          <w:color w:val="202020"/>
          <w:sz w:val="24"/>
          <w:szCs w:val="24"/>
          <w:lang w:eastAsia="el-GR"/>
        </w:rPr>
        <w:t>κορωνοϊό</w:t>
      </w:r>
      <w:proofErr w:type="spellEnd"/>
      <w:r w:rsidRPr="008D6974">
        <w:rPr>
          <w:rFonts w:ascii="inherit" w:eastAsia="Times New Roman" w:hAnsi="inherit" w:cs="Arial"/>
          <w:color w:val="202020"/>
          <w:sz w:val="24"/>
          <w:szCs w:val="24"/>
          <w:lang w:eastAsia="el-GR"/>
        </w:rPr>
        <w:t>, </w:t>
      </w:r>
      <w:r w:rsidRPr="008D6974">
        <w:rPr>
          <w:rFonts w:ascii="inherit" w:eastAsia="Times New Roman" w:hAnsi="inherit" w:cs="Arial"/>
          <w:b/>
          <w:bCs/>
          <w:color w:val="202020"/>
          <w:sz w:val="24"/>
          <w:szCs w:val="24"/>
          <w:bdr w:val="none" w:sz="0" w:space="0" w:color="auto" w:frame="1"/>
          <w:lang w:eastAsia="el-GR"/>
        </w:rPr>
        <w:t>δεν είναι δυνατή η διεξαγωγή του Πανελλήνιου Διαγωνισμού Δικηγόρων</w:t>
      </w:r>
      <w:r w:rsidRPr="008D6974">
        <w:rPr>
          <w:rFonts w:ascii="inherit" w:eastAsia="Times New Roman" w:hAnsi="inherit" w:cs="Arial"/>
          <w:color w:val="202020"/>
          <w:sz w:val="24"/>
          <w:szCs w:val="24"/>
          <w:lang w:eastAsia="el-GR"/>
        </w:rPr>
        <w:t xml:space="preserve">, σύμφωνα με το άρθρο 18 </w:t>
      </w:r>
      <w:proofErr w:type="spellStart"/>
      <w:r w:rsidRPr="008D6974">
        <w:rPr>
          <w:rFonts w:ascii="inherit" w:eastAsia="Times New Roman" w:hAnsi="inherit" w:cs="Arial"/>
          <w:color w:val="202020"/>
          <w:sz w:val="24"/>
          <w:szCs w:val="24"/>
          <w:lang w:eastAsia="el-GR"/>
        </w:rPr>
        <w:t>επ</w:t>
      </w:r>
      <w:proofErr w:type="spellEnd"/>
      <w:r w:rsidRPr="008D6974">
        <w:rPr>
          <w:rFonts w:ascii="inherit" w:eastAsia="Times New Roman" w:hAnsi="inherit" w:cs="Arial"/>
          <w:color w:val="202020"/>
          <w:sz w:val="24"/>
          <w:szCs w:val="24"/>
          <w:lang w:eastAsia="el-GR"/>
        </w:rPr>
        <w:t>. Κώδικα Δικηγόρων, διότι η σημερινή υγειονομική κατάσταση της Χώρας δεν επιτρέπει τη διεξαγωγή του με τη φυσική παρουσία των υποψηφίων, η οποία είναι απαραίτητη σύμφωνα με την κείμενη νομοθεσία.</w:t>
      </w:r>
    </w:p>
    <w:p w14:paraId="403C3085" w14:textId="77777777" w:rsidR="008D6974" w:rsidRPr="008D6974" w:rsidRDefault="008D6974" w:rsidP="008D6974">
      <w:pPr>
        <w:shd w:val="clear" w:color="auto" w:fill="FFFFFF"/>
        <w:spacing w:beforeAutospacing="1" w:after="0" w:afterAutospacing="1" w:line="240" w:lineRule="auto"/>
        <w:textAlignment w:val="baseline"/>
        <w:rPr>
          <w:rFonts w:ascii="inherit" w:eastAsia="Times New Roman" w:hAnsi="inherit" w:cs="Arial"/>
          <w:color w:val="202020"/>
          <w:sz w:val="24"/>
          <w:szCs w:val="24"/>
          <w:lang w:eastAsia="el-GR"/>
        </w:rPr>
      </w:pPr>
      <w:r w:rsidRPr="008D6974">
        <w:rPr>
          <w:rFonts w:ascii="inherit" w:eastAsia="Times New Roman" w:hAnsi="inherit" w:cs="Arial"/>
          <w:b/>
          <w:bCs/>
          <w:color w:val="202020"/>
          <w:sz w:val="24"/>
          <w:szCs w:val="24"/>
          <w:bdr w:val="none" w:sz="0" w:space="0" w:color="auto" w:frame="1"/>
          <w:lang w:eastAsia="el-GR"/>
        </w:rPr>
        <w:t>Ο διαγωνισμός θα διεξαχθεί </w:t>
      </w:r>
      <w:r w:rsidRPr="008D6974">
        <w:rPr>
          <w:rFonts w:ascii="inherit" w:eastAsia="Times New Roman" w:hAnsi="inherit" w:cs="Arial"/>
          <w:color w:val="202020"/>
          <w:sz w:val="24"/>
          <w:szCs w:val="24"/>
          <w:lang w:eastAsia="el-GR"/>
        </w:rPr>
        <w:t>με ευθύνη της Ολομέλειας των Προέδρων των Δικηγορικών Συλλόγων Ελλάδος </w:t>
      </w:r>
      <w:r w:rsidRPr="008D6974">
        <w:rPr>
          <w:rFonts w:ascii="inherit" w:eastAsia="Times New Roman" w:hAnsi="inherit" w:cs="Arial"/>
          <w:b/>
          <w:bCs/>
          <w:color w:val="202020"/>
          <w:sz w:val="24"/>
          <w:szCs w:val="24"/>
          <w:bdr w:val="none" w:sz="0" w:space="0" w:color="auto" w:frame="1"/>
          <w:lang w:eastAsia="el-GR"/>
        </w:rPr>
        <w:t>αμέσως μόλις το επιτρέψουν οι σχετικές αποφάσεις της Πολιτείας</w:t>
      </w:r>
      <w:r w:rsidRPr="008D6974">
        <w:rPr>
          <w:rFonts w:ascii="inherit" w:eastAsia="Times New Roman" w:hAnsi="inherit" w:cs="Arial"/>
          <w:color w:val="202020"/>
          <w:sz w:val="24"/>
          <w:szCs w:val="24"/>
          <w:lang w:eastAsia="el-GR"/>
        </w:rPr>
        <w:t>.</w:t>
      </w:r>
    </w:p>
    <w:p w14:paraId="3EC528DA" w14:textId="77777777" w:rsidR="0091650E" w:rsidRDefault="0091650E"/>
    <w:sectPr w:rsidR="009165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974"/>
    <w:rsid w:val="008D6974"/>
    <w:rsid w:val="0091650E"/>
    <w:rsid w:val="00B73C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4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8D69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D6974"/>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8D6974"/>
    <w:rPr>
      <w:color w:val="0000FF"/>
      <w:u w:val="single"/>
    </w:rPr>
  </w:style>
  <w:style w:type="paragraph" w:styleId="Web">
    <w:name w:val="Normal (Web)"/>
    <w:basedOn w:val="a"/>
    <w:uiPriority w:val="99"/>
    <w:semiHidden/>
    <w:unhideWhenUsed/>
    <w:rsid w:val="008D697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D69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8D69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D6974"/>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8D6974"/>
    <w:rPr>
      <w:color w:val="0000FF"/>
      <w:u w:val="single"/>
    </w:rPr>
  </w:style>
  <w:style w:type="paragraph" w:styleId="Web">
    <w:name w:val="Normal (Web)"/>
    <w:basedOn w:val="a"/>
    <w:uiPriority w:val="99"/>
    <w:semiHidden/>
    <w:unhideWhenUsed/>
    <w:rsid w:val="008D697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D69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00311">
      <w:bodyDiv w:val="1"/>
      <w:marLeft w:val="0"/>
      <w:marRight w:val="0"/>
      <w:marTop w:val="0"/>
      <w:marBottom w:val="0"/>
      <w:divBdr>
        <w:top w:val="none" w:sz="0" w:space="0" w:color="auto"/>
        <w:left w:val="none" w:sz="0" w:space="0" w:color="auto"/>
        <w:bottom w:val="none" w:sz="0" w:space="0" w:color="auto"/>
        <w:right w:val="none" w:sz="0" w:space="0" w:color="auto"/>
      </w:divBdr>
      <w:divsChild>
        <w:div w:id="1368020062">
          <w:marLeft w:val="0"/>
          <w:marRight w:val="0"/>
          <w:marTop w:val="0"/>
          <w:marBottom w:val="225"/>
          <w:divBdr>
            <w:top w:val="none" w:sz="0" w:space="0" w:color="auto"/>
            <w:left w:val="none" w:sz="0" w:space="0" w:color="auto"/>
            <w:bottom w:val="none" w:sz="0" w:space="0" w:color="auto"/>
            <w:right w:val="none" w:sz="0" w:space="0" w:color="auto"/>
          </w:divBdr>
          <w:divsChild>
            <w:div w:id="1645233202">
              <w:marLeft w:val="0"/>
              <w:marRight w:val="0"/>
              <w:marTop w:val="0"/>
              <w:marBottom w:val="0"/>
              <w:divBdr>
                <w:top w:val="none" w:sz="0" w:space="0" w:color="auto"/>
                <w:left w:val="none" w:sz="0" w:space="0" w:color="auto"/>
                <w:bottom w:val="none" w:sz="0" w:space="0" w:color="auto"/>
                <w:right w:val="none" w:sz="0" w:space="0" w:color="auto"/>
              </w:divBdr>
            </w:div>
          </w:divsChild>
        </w:div>
        <w:div w:id="2023971771">
          <w:marLeft w:val="0"/>
          <w:marRight w:val="0"/>
          <w:marTop w:val="0"/>
          <w:marBottom w:val="0"/>
          <w:divBdr>
            <w:top w:val="none" w:sz="0" w:space="0" w:color="auto"/>
            <w:left w:val="none" w:sz="0" w:space="0" w:color="auto"/>
            <w:bottom w:val="none" w:sz="0" w:space="0" w:color="auto"/>
            <w:right w:val="none" w:sz="0" w:space="0" w:color="auto"/>
          </w:divBdr>
          <w:divsChild>
            <w:div w:id="781847572">
              <w:marLeft w:val="0"/>
              <w:marRight w:val="0"/>
              <w:marTop w:val="0"/>
              <w:marBottom w:val="0"/>
              <w:divBdr>
                <w:top w:val="none" w:sz="0" w:space="0" w:color="auto"/>
                <w:left w:val="none" w:sz="0" w:space="0" w:color="auto"/>
                <w:bottom w:val="none" w:sz="0" w:space="0" w:color="auto"/>
                <w:right w:val="none" w:sz="0" w:space="0" w:color="auto"/>
              </w:divBdr>
            </w:div>
          </w:divsChild>
        </w:div>
        <w:div w:id="278874785">
          <w:marLeft w:val="0"/>
          <w:marRight w:val="0"/>
          <w:marTop w:val="225"/>
          <w:marBottom w:val="0"/>
          <w:divBdr>
            <w:top w:val="none" w:sz="0" w:space="0" w:color="auto"/>
            <w:left w:val="none" w:sz="0" w:space="0" w:color="auto"/>
            <w:bottom w:val="none" w:sz="0" w:space="0" w:color="auto"/>
            <w:right w:val="none" w:sz="0" w:space="0" w:color="auto"/>
          </w:divBdr>
          <w:divsChild>
            <w:div w:id="235864681">
              <w:marLeft w:val="0"/>
              <w:marRight w:val="300"/>
              <w:marTop w:val="0"/>
              <w:marBottom w:val="0"/>
              <w:divBdr>
                <w:top w:val="none" w:sz="0" w:space="0" w:color="auto"/>
                <w:left w:val="none" w:sz="0" w:space="0" w:color="auto"/>
                <w:bottom w:val="none" w:sz="0" w:space="0" w:color="auto"/>
                <w:right w:val="none" w:sz="0" w:space="0" w:color="auto"/>
              </w:divBdr>
              <w:divsChild>
                <w:div w:id="604653937">
                  <w:marLeft w:val="0"/>
                  <w:marRight w:val="0"/>
                  <w:marTop w:val="0"/>
                  <w:marBottom w:val="0"/>
                  <w:divBdr>
                    <w:top w:val="none" w:sz="0" w:space="0" w:color="auto"/>
                    <w:left w:val="none" w:sz="0" w:space="0" w:color="auto"/>
                    <w:bottom w:val="none" w:sz="0" w:space="0" w:color="auto"/>
                    <w:right w:val="none" w:sz="0" w:space="0" w:color="auto"/>
                  </w:divBdr>
                  <w:divsChild>
                    <w:div w:id="109216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55300">
              <w:marLeft w:val="0"/>
              <w:marRight w:val="0"/>
              <w:marTop w:val="0"/>
              <w:marBottom w:val="0"/>
              <w:divBdr>
                <w:top w:val="none" w:sz="0" w:space="0" w:color="auto"/>
                <w:left w:val="none" w:sz="0" w:space="0" w:color="auto"/>
                <w:bottom w:val="none" w:sz="0" w:space="0" w:color="auto"/>
                <w:right w:val="none" w:sz="0" w:space="0" w:color="auto"/>
              </w:divBdr>
              <w:divsChild>
                <w:div w:id="1552308367">
                  <w:marLeft w:val="0"/>
                  <w:marRight w:val="0"/>
                  <w:marTop w:val="0"/>
                  <w:marBottom w:val="0"/>
                  <w:divBdr>
                    <w:top w:val="none" w:sz="0" w:space="0" w:color="auto"/>
                    <w:left w:val="none" w:sz="0" w:space="0" w:color="auto"/>
                    <w:bottom w:val="none" w:sz="0" w:space="0" w:color="auto"/>
                    <w:right w:val="none" w:sz="0" w:space="0" w:color="auto"/>
                  </w:divBdr>
                  <w:divsChild>
                    <w:div w:id="618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sa.gr/%CE%B4%CE%B5%CE%BB%CF%84%CE%AF%CE%B1-%CF%84%CF%8D%CF%80%CE%BF%CF%85/%CE%B1%CF%80%CE%BF%CF%86%CE%AC%CF%83%CE%B5%CE%B9%CF%82-%CE%BF%CE%BB%CE%BF%CE%BC%CE%AD%CE%BB%CE%B5%CE%B9%CE%B1%CF%82"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1562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gr-proedrou</dc:creator>
  <cp:lastModifiedBy>Δικηγορικός Σύλλογος</cp:lastModifiedBy>
  <cp:revision>2</cp:revision>
  <dcterms:created xsi:type="dcterms:W3CDTF">2021-01-07T09:08:00Z</dcterms:created>
  <dcterms:modified xsi:type="dcterms:W3CDTF">2021-01-07T09:08:00Z</dcterms:modified>
</cp:coreProperties>
</file>