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3F" w:rsidRPr="00BA7A82" w:rsidRDefault="000A6A54" w:rsidP="00C6746B">
      <w:pPr>
        <w:pStyle w:val="Heading20"/>
        <w:keepNext/>
        <w:keepLines/>
        <w:shd w:val="clear" w:color="auto" w:fill="auto"/>
        <w:tabs>
          <w:tab w:val="left" w:pos="4541"/>
        </w:tabs>
        <w:spacing w:after="0" w:line="360" w:lineRule="auto"/>
        <w:ind w:right="3481"/>
        <w:rPr>
          <w:rFonts w:ascii="Bookman Old Style" w:hAnsi="Bookman Old Style"/>
          <w:sz w:val="24"/>
          <w:szCs w:val="24"/>
        </w:rPr>
      </w:pPr>
      <w:bookmarkStart w:id="0" w:name="bookmark0"/>
      <w:bookmarkStart w:id="1" w:name="_GoBack"/>
      <w:bookmarkEnd w:id="1"/>
      <w:r w:rsidRPr="00BA7A82">
        <w:rPr>
          <w:rFonts w:ascii="Bookman Old Style" w:hAnsi="Bookman Old Style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485775</wp:posOffset>
            </wp:positionH>
            <wp:positionV relativeFrom="paragraph">
              <wp:posOffset>-914400</wp:posOffset>
            </wp:positionV>
            <wp:extent cx="838200" cy="79057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46B" w:rsidRPr="00BA7A82">
        <w:rPr>
          <w:rFonts w:ascii="Bookman Old Style" w:hAnsi="Bookman Old Style"/>
          <w:sz w:val="24"/>
          <w:szCs w:val="24"/>
        </w:rPr>
        <w:t>ΕΛΛΗΝΙΚΗ ΔΗΜΟΚΡΑΤΙΑ     ΠΡΩΤΟΔΙΚΕΙΟ ΛΙΒΑΔΕΙΑΣ</w:t>
      </w:r>
    </w:p>
    <w:p w:rsidR="00C6746B" w:rsidRPr="00BA7A82" w:rsidRDefault="0052773F" w:rsidP="00C6746B">
      <w:pPr>
        <w:pStyle w:val="Heading20"/>
        <w:keepNext/>
        <w:keepLines/>
        <w:shd w:val="clear" w:color="auto" w:fill="auto"/>
        <w:tabs>
          <w:tab w:val="left" w:pos="4541"/>
        </w:tabs>
        <w:spacing w:after="0" w:line="360" w:lineRule="auto"/>
        <w:ind w:right="3481"/>
        <w:rPr>
          <w:rFonts w:ascii="Bookman Old Style" w:hAnsi="Bookman Old Style"/>
          <w:sz w:val="24"/>
          <w:szCs w:val="24"/>
        </w:rPr>
      </w:pPr>
      <w:r w:rsidRPr="00BA7A82">
        <w:rPr>
          <w:rFonts w:ascii="Bookman Old Style" w:hAnsi="Bookman Old Style"/>
          <w:sz w:val="24"/>
          <w:szCs w:val="24"/>
        </w:rPr>
        <w:t xml:space="preserve">     ΠΡΟΕΔΡΟΣ</w:t>
      </w:r>
      <w:r w:rsidR="00C6746B" w:rsidRPr="00BA7A82">
        <w:rPr>
          <w:rFonts w:ascii="Bookman Old Style" w:hAnsi="Bookman Old Style"/>
          <w:sz w:val="24"/>
          <w:szCs w:val="24"/>
        </w:rPr>
        <w:tab/>
      </w:r>
      <w:bookmarkEnd w:id="0"/>
    </w:p>
    <w:p w:rsidR="00C6746B" w:rsidRPr="00BA7A82" w:rsidRDefault="00C6746B" w:rsidP="00C6746B">
      <w:pPr>
        <w:pStyle w:val="Heading20"/>
        <w:keepNext/>
        <w:keepLines/>
        <w:shd w:val="clear" w:color="auto" w:fill="auto"/>
        <w:spacing w:after="75" w:line="540" w:lineRule="exact"/>
        <w:ind w:right="80"/>
        <w:jc w:val="center"/>
        <w:rPr>
          <w:rFonts w:ascii="Bookman Old Style" w:hAnsi="Bookman Old Style"/>
          <w:sz w:val="24"/>
          <w:szCs w:val="24"/>
        </w:rPr>
      </w:pPr>
      <w:bookmarkStart w:id="2" w:name="bookmark1"/>
      <w:r w:rsidRPr="00BA7A82">
        <w:rPr>
          <w:rFonts w:ascii="Bookman Old Style" w:hAnsi="Bookman Old Style"/>
          <w:sz w:val="24"/>
          <w:szCs w:val="24"/>
        </w:rPr>
        <w:t xml:space="preserve">ΑΡΙΘΜΟΣ  ΠΡΑΞΗΣ   </w:t>
      </w:r>
      <w:r w:rsidR="00D32515">
        <w:rPr>
          <w:rFonts w:ascii="Bookman Old Style" w:hAnsi="Bookman Old Style"/>
          <w:sz w:val="24"/>
          <w:szCs w:val="24"/>
        </w:rPr>
        <w:t xml:space="preserve">6 </w:t>
      </w:r>
      <w:r w:rsidRPr="00BA7A82">
        <w:rPr>
          <w:rFonts w:ascii="Bookman Old Style" w:hAnsi="Bookman Old Style"/>
          <w:sz w:val="24"/>
          <w:szCs w:val="24"/>
        </w:rPr>
        <w:t>/20</w:t>
      </w:r>
      <w:bookmarkEnd w:id="2"/>
      <w:r w:rsidRPr="00BA7A82">
        <w:rPr>
          <w:rFonts w:ascii="Bookman Old Style" w:hAnsi="Bookman Old Style"/>
          <w:sz w:val="24"/>
          <w:szCs w:val="24"/>
        </w:rPr>
        <w:t>2</w:t>
      </w:r>
      <w:r w:rsidR="00C3789B">
        <w:rPr>
          <w:rFonts w:ascii="Bookman Old Style" w:hAnsi="Bookman Old Style"/>
          <w:sz w:val="24"/>
          <w:szCs w:val="24"/>
        </w:rPr>
        <w:t>1</w:t>
      </w:r>
    </w:p>
    <w:p w:rsidR="00C6746B" w:rsidRPr="00BA7A82" w:rsidRDefault="00C6746B" w:rsidP="00C6746B">
      <w:pPr>
        <w:pStyle w:val="Bodytext30"/>
        <w:shd w:val="clear" w:color="auto" w:fill="auto"/>
        <w:spacing w:before="0" w:after="606" w:line="260" w:lineRule="exact"/>
        <w:ind w:right="80"/>
        <w:rPr>
          <w:rFonts w:ascii="Bookman Old Style" w:hAnsi="Bookman Old Style"/>
          <w:b/>
          <w:sz w:val="24"/>
          <w:szCs w:val="24"/>
        </w:rPr>
      </w:pPr>
      <w:r w:rsidRPr="00BA7A82">
        <w:rPr>
          <w:rFonts w:ascii="Bookman Old Style" w:hAnsi="Bookman Old Style"/>
          <w:b/>
          <w:sz w:val="24"/>
          <w:szCs w:val="24"/>
        </w:rPr>
        <w:t>Η ΠΡΟΕΔΡΟΣ   ΠΡΩΤΟΔΙΚΩΝ ΛΙΒΑΔΕΙΑΣ</w:t>
      </w:r>
    </w:p>
    <w:p w:rsidR="0069540B" w:rsidRPr="00BA7A82" w:rsidRDefault="00C6746B" w:rsidP="0069540B">
      <w:pPr>
        <w:ind w:left="-426" w:firstLine="426"/>
        <w:jc w:val="both"/>
        <w:rPr>
          <w:rFonts w:ascii="Bookman Old Style" w:hAnsi="Bookman Old Style"/>
          <w:sz w:val="24"/>
          <w:szCs w:val="24"/>
          <w:lang w:val="el-GR"/>
        </w:rPr>
      </w:pPr>
      <w:r w:rsidRPr="00BA7A82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69540B" w:rsidRPr="00BA7A82">
        <w:rPr>
          <w:rFonts w:ascii="Bookman Old Style" w:hAnsi="Bookman Old Style"/>
          <w:sz w:val="24"/>
          <w:szCs w:val="24"/>
          <w:lang w:val="el-GR"/>
        </w:rPr>
        <w:t xml:space="preserve">    </w:t>
      </w:r>
      <w:r w:rsidRPr="00805818">
        <w:rPr>
          <w:rFonts w:ascii="Bookman Old Style" w:hAnsi="Bookman Old Style"/>
          <w:b/>
          <w:sz w:val="24"/>
          <w:szCs w:val="24"/>
          <w:lang w:val="el-GR"/>
        </w:rPr>
        <w:t>Αφού έλαβε υπόψη</w:t>
      </w:r>
      <w:r w:rsidR="0084110D" w:rsidRPr="00BA7A82">
        <w:rPr>
          <w:rFonts w:ascii="Bookman Old Style" w:hAnsi="Bookman Old Style"/>
          <w:sz w:val="24"/>
          <w:szCs w:val="24"/>
          <w:lang w:val="el-GR"/>
        </w:rPr>
        <w:t>:</w:t>
      </w:r>
      <w:r w:rsidRPr="00BA7A82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0F3C69" w:rsidRPr="00BA7A82" w:rsidRDefault="00276F1B" w:rsidP="0069540B">
      <w:pPr>
        <w:spacing w:line="360" w:lineRule="auto"/>
        <w:ind w:firstLine="375"/>
        <w:jc w:val="both"/>
        <w:rPr>
          <w:rFonts w:ascii="Bookman Old Style" w:hAnsi="Bookman Old Style"/>
          <w:color w:val="000000"/>
          <w:sz w:val="24"/>
          <w:szCs w:val="24"/>
          <w:lang w:val="el-GR"/>
        </w:rPr>
      </w:pPr>
      <w:r>
        <w:rPr>
          <w:rFonts w:ascii="Bookman Old Style" w:hAnsi="Bookman Old Style"/>
          <w:color w:val="000000"/>
          <w:sz w:val="24"/>
          <w:szCs w:val="24"/>
          <w:lang w:val="el-GR"/>
        </w:rPr>
        <w:t>Α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.</w:t>
      </w:r>
      <w:r w:rsidR="00805818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Τ</w:t>
      </w:r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ο άρθρο 1, ΑΑ 4, της με </w:t>
      </w:r>
      <w:proofErr w:type="spellStart"/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>αριθμ</w:t>
      </w:r>
      <w:proofErr w:type="spellEnd"/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. Δ1α/ΓΠ.οικ. </w:t>
      </w:r>
      <w:r w:rsidR="00C3789B">
        <w:rPr>
          <w:rFonts w:ascii="Bookman Old Style" w:hAnsi="Bookman Old Style"/>
          <w:color w:val="000000"/>
          <w:sz w:val="24"/>
          <w:szCs w:val="24"/>
          <w:lang w:val="el-GR"/>
        </w:rPr>
        <w:t>3</w:t>
      </w:r>
      <w:r w:rsidR="00D32515">
        <w:rPr>
          <w:rFonts w:ascii="Bookman Old Style" w:hAnsi="Bookman Old Style"/>
          <w:color w:val="000000"/>
          <w:sz w:val="24"/>
          <w:szCs w:val="24"/>
          <w:lang w:val="el-GR"/>
        </w:rPr>
        <w:t>060</w:t>
      </w:r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>/</w:t>
      </w:r>
      <w:r w:rsidR="00D32515">
        <w:rPr>
          <w:rFonts w:ascii="Bookman Old Style" w:hAnsi="Bookman Old Style"/>
          <w:color w:val="000000"/>
          <w:sz w:val="24"/>
          <w:szCs w:val="24"/>
          <w:lang w:val="el-GR"/>
        </w:rPr>
        <w:t>16</w:t>
      </w:r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>-</w:t>
      </w:r>
      <w:r w:rsidR="00C3789B">
        <w:rPr>
          <w:rFonts w:ascii="Bookman Old Style" w:hAnsi="Bookman Old Style"/>
          <w:color w:val="000000"/>
          <w:sz w:val="24"/>
          <w:szCs w:val="24"/>
          <w:lang w:val="el-GR"/>
        </w:rPr>
        <w:t>0</w:t>
      </w:r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>1-202</w:t>
      </w:r>
      <w:r w:rsidR="00C3789B">
        <w:rPr>
          <w:rFonts w:ascii="Bookman Old Style" w:hAnsi="Bookman Old Style"/>
          <w:color w:val="000000"/>
          <w:sz w:val="24"/>
          <w:szCs w:val="24"/>
          <w:lang w:val="el-GR"/>
        </w:rPr>
        <w:t>1</w:t>
      </w:r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EB0B5C" w:rsidRPr="00BA7A82">
        <w:rPr>
          <w:rFonts w:ascii="Bookman Old Style" w:hAnsi="Bookman Old Style"/>
          <w:color w:val="000000"/>
          <w:sz w:val="24"/>
          <w:szCs w:val="24"/>
          <w:lang w:val="el-GR"/>
        </w:rPr>
        <w:t>(</w:t>
      </w:r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ΦΕΚ </w:t>
      </w:r>
      <w:r w:rsidR="00D32515">
        <w:rPr>
          <w:rFonts w:ascii="Bookman Old Style" w:hAnsi="Bookman Old Style"/>
          <w:color w:val="000000"/>
          <w:sz w:val="24"/>
          <w:szCs w:val="24"/>
          <w:lang w:val="el-GR"/>
        </w:rPr>
        <w:t>89</w:t>
      </w:r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EB0B5C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τ. </w:t>
      </w:r>
      <w:r w:rsidR="0084110D" w:rsidRPr="00BA7A82">
        <w:rPr>
          <w:rFonts w:ascii="Bookman Old Style" w:hAnsi="Bookman Old Style"/>
          <w:color w:val="000000"/>
          <w:sz w:val="24"/>
          <w:szCs w:val="24"/>
          <w:lang w:val="el-GR"/>
        </w:rPr>
        <w:t>Β</w:t>
      </w:r>
      <w:r w:rsidR="00D32515">
        <w:rPr>
          <w:rFonts w:ascii="Bookman Old Style" w:hAnsi="Bookman Old Style"/>
          <w:color w:val="000000"/>
          <w:sz w:val="24"/>
          <w:szCs w:val="24"/>
          <w:lang w:val="el-GR"/>
        </w:rPr>
        <w:t>΄</w:t>
      </w:r>
      <w:r w:rsidR="00EB0B5C" w:rsidRPr="00BA7A82">
        <w:rPr>
          <w:rFonts w:ascii="Bookman Old Style" w:hAnsi="Bookman Old Style"/>
          <w:color w:val="000000"/>
          <w:sz w:val="24"/>
          <w:szCs w:val="24"/>
          <w:lang w:val="el-GR"/>
        </w:rPr>
        <w:t>)</w:t>
      </w:r>
      <w:r w:rsidR="001A7388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ΚΥΑ</w:t>
      </w:r>
      <w:r w:rsidR="00D32515">
        <w:rPr>
          <w:rFonts w:ascii="Bookman Old Style" w:hAnsi="Bookman Old Style"/>
          <w:color w:val="000000"/>
          <w:sz w:val="24"/>
          <w:szCs w:val="24"/>
          <w:lang w:val="el-GR"/>
        </w:rPr>
        <w:t xml:space="preserve"> των Υπουργών ΟΙΚΟΝΟΜΙΚΩΝ-ΑΝΑΠΤΥΞΗΣ ΚΑΙ ΕΠΕΝΔΥΣΕΩΝ-ΠΡΟΣΤΑΣΙΑΣ ΤΟΥ ΠΟΛΙΤΗ-ΕΘΝΙΚΗΣ ΑΜΥΝΑΣ-ΠΑΙΔΕΙΑΣ ΚΑΙ ΘΡΗΣΚΕΥΜΑΤΩΝ–ΕΡΓΑΣΙΑΣ ΚΑΙ ΚΟΙΝΩΝΙΚΩΝ ΥΠΟΘΕΣΕΩΝ-ΥΓΕΙΑΣ-ΠΕΡΙΒΑΛΛΟΝΤΟΣ ΚΑΙ ΕΝΕΡΓΕΙΑΣ ΠΟΛΙΤΙΣΜΟΥ ΚΑΙ ΑΘΛΗΤΙΣΜΟΥ-ΔΙΚΑΙΟΣΥΝΗΣ-ΕΣΩΤΕΡΙΚΩΝ-ΜΕΤΑΝΑΣΤΕΥΣΗΣΚΑΙ ΑΣΥΛΟΥ</w:t>
      </w:r>
      <w:r w:rsidR="00CE0D3E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D32515">
        <w:rPr>
          <w:rFonts w:ascii="Bookman Old Style" w:hAnsi="Bookman Old Style"/>
          <w:color w:val="000000"/>
          <w:sz w:val="24"/>
          <w:szCs w:val="24"/>
          <w:lang w:val="el-GR"/>
        </w:rPr>
        <w:t xml:space="preserve">-ΥΠΟΔΟΜΩΝ ΚΑΙ ΜΕΤΑΦΟΡΩΝ –ΝΑΥΤΙΛΙΑΣ ΚΑΙ ΝΗΣΙΩΤΙΚΗΣ ΠΟΛΙΤΙΚΗΣ-ΑΓΡΟΤΙΚΗΣ ΑΝΑΠΤΥΞΗΣ ΚΑΙ ΤΡΟΦΙΜΩΝ </w:t>
      </w:r>
      <w:r w:rsidR="00D32515" w:rsidRPr="00BA7A82">
        <w:rPr>
          <w:rFonts w:ascii="Bookman Old Style" w:hAnsi="Bookman Old Style"/>
          <w:color w:val="000000"/>
          <w:sz w:val="24"/>
          <w:szCs w:val="24"/>
          <w:lang w:val="el-GR"/>
        </w:rPr>
        <w:t>,</w:t>
      </w:r>
      <w:r w:rsidR="00EB0B5C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«</w:t>
      </w:r>
      <w:proofErr w:type="spellStart"/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΄Εκτακτα</w:t>
      </w:r>
      <w:proofErr w:type="spellEnd"/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 μέτρα προστασίας της δημόσιας υγείας από τον κίνδυνο περαιτέρω διασποράς του </w:t>
      </w:r>
      <w:proofErr w:type="spellStart"/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κορωνοϊού</w:t>
      </w:r>
      <w:proofErr w:type="spellEnd"/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proofErr w:type="spellStart"/>
      <w:r w:rsidR="0069540B" w:rsidRPr="00BA7A82">
        <w:rPr>
          <w:rFonts w:ascii="Bookman Old Style" w:hAnsi="Bookman Old Style"/>
          <w:color w:val="000000"/>
          <w:sz w:val="24"/>
          <w:szCs w:val="24"/>
        </w:rPr>
        <w:t>covid</w:t>
      </w:r>
      <w:proofErr w:type="spellEnd"/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-19 στο σύνολο της Επικράτειας για το διάστημα από τη Δευτέρα </w:t>
      </w:r>
      <w:r w:rsidR="0088797A">
        <w:rPr>
          <w:rFonts w:ascii="Bookman Old Style" w:hAnsi="Bookman Old Style"/>
          <w:color w:val="000000"/>
          <w:sz w:val="24"/>
          <w:szCs w:val="24"/>
          <w:lang w:val="el-GR"/>
        </w:rPr>
        <w:t>1</w:t>
      </w:r>
      <w:r w:rsidR="00D32515">
        <w:rPr>
          <w:rFonts w:ascii="Bookman Old Style" w:hAnsi="Bookman Old Style"/>
          <w:color w:val="000000"/>
          <w:sz w:val="24"/>
          <w:szCs w:val="24"/>
          <w:lang w:val="el-GR"/>
        </w:rPr>
        <w:t>8</w:t>
      </w:r>
      <w:r w:rsidR="0088797A">
        <w:rPr>
          <w:rFonts w:ascii="Bookman Old Style" w:hAnsi="Bookman Old Style"/>
          <w:color w:val="000000"/>
          <w:sz w:val="24"/>
          <w:szCs w:val="24"/>
          <w:lang w:val="el-GR"/>
        </w:rPr>
        <w:t xml:space="preserve"> Ιανουαρίου</w:t>
      </w:r>
      <w:r w:rsidR="001A7388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202</w:t>
      </w:r>
      <w:r w:rsidR="0088797A">
        <w:rPr>
          <w:rFonts w:ascii="Bookman Old Style" w:hAnsi="Bookman Old Style"/>
          <w:color w:val="000000"/>
          <w:sz w:val="24"/>
          <w:szCs w:val="24"/>
          <w:lang w:val="el-GR"/>
        </w:rPr>
        <w:t>1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1A7388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και ώρα 6:00΄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έως και  τη  Δευτέρα </w:t>
      </w:r>
      <w:r w:rsidR="00D32515">
        <w:rPr>
          <w:rFonts w:ascii="Bookman Old Style" w:hAnsi="Bookman Old Style"/>
          <w:color w:val="000000"/>
          <w:sz w:val="24"/>
          <w:szCs w:val="24"/>
          <w:lang w:val="el-GR"/>
        </w:rPr>
        <w:t>25</w:t>
      </w:r>
      <w:r w:rsidR="0088797A">
        <w:rPr>
          <w:rFonts w:ascii="Bookman Old Style" w:hAnsi="Bookman Old Style"/>
          <w:color w:val="000000"/>
          <w:sz w:val="24"/>
          <w:szCs w:val="24"/>
          <w:lang w:val="el-GR"/>
        </w:rPr>
        <w:t xml:space="preserve"> Ιανουαρ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ίου 202</w:t>
      </w:r>
      <w:r w:rsidR="0088797A">
        <w:rPr>
          <w:rFonts w:ascii="Bookman Old Style" w:hAnsi="Bookman Old Style"/>
          <w:color w:val="000000"/>
          <w:sz w:val="24"/>
          <w:szCs w:val="24"/>
          <w:lang w:val="el-GR"/>
        </w:rPr>
        <w:t>1</w:t>
      </w:r>
      <w:r w:rsidR="001A7388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και ώρα  6:00΄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», στο οποίο προβλέπεται, ότι με απόφαση του αρμοδίου οργάνου διοίκησης του  οικείου Δικαστηρίου ή Εισαγγελίας, που τοιχοκολλάται στην είσοδο του Δικαστηρίου ή της Εισαγγελίας και αναρτάται στην ιστοσελίδας, εφόσον διαθέτουν, ορίζονται τα ειδικότερα ζητήματα που ανάγονται στην εύρυθμη διεξαγωγή των εργασιών 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τους,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κα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θώς και ό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λ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α τα 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α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ναγκα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ία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μ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έ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τρα που τηρο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ύ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νται υπ’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ευθύνη τους , για την  ασφαλή λειτουργία του 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Δ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ικαστηρίου ή της Εισαγγελίας ενόψει της 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π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ανδη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μ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ία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ς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του </w:t>
      </w:r>
      <w:proofErr w:type="spellStart"/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κορωνοϊου</w:t>
      </w:r>
      <w:proofErr w:type="spellEnd"/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proofErr w:type="spellStart"/>
      <w:r w:rsidR="0069540B" w:rsidRPr="00BA7A82">
        <w:rPr>
          <w:rFonts w:ascii="Bookman Old Style" w:hAnsi="Bookman Old Style"/>
          <w:color w:val="000000"/>
          <w:sz w:val="24"/>
          <w:szCs w:val="24"/>
        </w:rPr>
        <w:t>covid</w:t>
      </w:r>
      <w:proofErr w:type="spellEnd"/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>-</w:t>
      </w:r>
      <w:r w:rsidR="0069540B" w:rsidRPr="00BA7A82">
        <w:rPr>
          <w:rFonts w:ascii="Bookman Old Style" w:hAnsi="Bookman Old Style"/>
          <w:color w:val="000000"/>
          <w:sz w:val="24"/>
          <w:szCs w:val="24"/>
          <w:lang w:val="el-GR"/>
        </w:rPr>
        <w:t>19</w:t>
      </w:r>
    </w:p>
    <w:p w:rsidR="0069540B" w:rsidRPr="00BA7A82" w:rsidRDefault="00276F1B" w:rsidP="0069540B">
      <w:pPr>
        <w:spacing w:line="360" w:lineRule="auto"/>
        <w:ind w:firstLine="375"/>
        <w:jc w:val="both"/>
        <w:rPr>
          <w:rFonts w:ascii="Bookman Old Style" w:hAnsi="Bookman Old Style"/>
          <w:color w:val="000000"/>
          <w:sz w:val="24"/>
          <w:szCs w:val="24"/>
          <w:lang w:val="el-GR"/>
        </w:rPr>
      </w:pPr>
      <w:r>
        <w:rPr>
          <w:rFonts w:ascii="Bookman Old Style" w:hAnsi="Bookman Old Style"/>
          <w:color w:val="000000"/>
          <w:sz w:val="24"/>
          <w:szCs w:val="24"/>
          <w:lang w:val="el-GR"/>
        </w:rPr>
        <w:t>Β.</w:t>
      </w:r>
      <w:r w:rsidR="00805818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0F3C69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Τις υπηρεσιακές ανάγκες, ως και την εύρυθμη λειτουργία του Πρωτοδικείου Λιβαδειάς </w:t>
      </w:r>
    </w:p>
    <w:p w:rsidR="0084110D" w:rsidRDefault="00EB0B5C" w:rsidP="0069540B">
      <w:pPr>
        <w:pStyle w:val="Web"/>
        <w:spacing w:before="0" w:beforeAutospacing="0" w:after="0" w:line="360" w:lineRule="auto"/>
        <w:jc w:val="both"/>
        <w:rPr>
          <w:rFonts w:ascii="Bookman Old Style" w:hAnsi="Bookman Old Style"/>
          <w:color w:val="000000"/>
        </w:rPr>
      </w:pPr>
      <w:r w:rsidRPr="00BA7A82">
        <w:rPr>
          <w:rFonts w:ascii="Bookman Old Style" w:hAnsi="Bookman Old Style"/>
          <w:color w:val="000000"/>
        </w:rPr>
        <w:t xml:space="preserve"> </w:t>
      </w:r>
      <w:r w:rsidR="000F3C69" w:rsidRPr="00BA7A82">
        <w:rPr>
          <w:rFonts w:ascii="Bookman Old Style" w:hAnsi="Bookman Old Style"/>
          <w:color w:val="000000"/>
        </w:rPr>
        <w:t xml:space="preserve">    </w:t>
      </w:r>
      <w:r w:rsidR="000F3C69" w:rsidRPr="00BA7A82">
        <w:rPr>
          <w:rFonts w:ascii="Bookman Old Style" w:hAnsi="Bookman Old Style"/>
          <w:b/>
          <w:color w:val="000000"/>
        </w:rPr>
        <w:t xml:space="preserve">ΑΠΟΦΑΣΙΖΕΙ: </w:t>
      </w:r>
      <w:r w:rsidR="000F3C69" w:rsidRPr="00BA7A82">
        <w:rPr>
          <w:rFonts w:ascii="Bookman Old Style" w:hAnsi="Bookman Old Style"/>
          <w:color w:val="000000"/>
        </w:rPr>
        <w:t xml:space="preserve"> </w:t>
      </w:r>
      <w:r w:rsidR="0084110D" w:rsidRPr="00BA7A82">
        <w:rPr>
          <w:rFonts w:ascii="Bookman Old Style" w:hAnsi="Bookman Old Style"/>
          <w:color w:val="000000"/>
        </w:rPr>
        <w:t xml:space="preserve">ότι για το χρονικό διάστημα </w:t>
      </w:r>
      <w:r w:rsidR="0084110D" w:rsidRPr="00BA7A82">
        <w:rPr>
          <w:rFonts w:ascii="Bookman Old Style" w:hAnsi="Bookman Old Style"/>
          <w:b/>
          <w:bCs/>
          <w:color w:val="000000"/>
        </w:rPr>
        <w:t xml:space="preserve">από </w:t>
      </w:r>
      <w:r w:rsidR="0088797A">
        <w:rPr>
          <w:rFonts w:ascii="Bookman Old Style" w:hAnsi="Bookman Old Style"/>
          <w:b/>
          <w:bCs/>
          <w:color w:val="000000"/>
        </w:rPr>
        <w:t>1</w:t>
      </w:r>
      <w:r w:rsidR="00D32515">
        <w:rPr>
          <w:rFonts w:ascii="Bookman Old Style" w:hAnsi="Bookman Old Style"/>
          <w:b/>
          <w:bCs/>
          <w:color w:val="000000"/>
        </w:rPr>
        <w:t>8</w:t>
      </w:r>
      <w:r w:rsidR="0084110D" w:rsidRPr="00BA7A82">
        <w:rPr>
          <w:rFonts w:ascii="Bookman Old Style" w:hAnsi="Bookman Old Style"/>
          <w:b/>
          <w:color w:val="000000"/>
        </w:rPr>
        <w:t>-</w:t>
      </w:r>
      <w:r w:rsidR="0088797A">
        <w:rPr>
          <w:rFonts w:ascii="Bookman Old Style" w:hAnsi="Bookman Old Style"/>
          <w:b/>
          <w:color w:val="000000"/>
        </w:rPr>
        <w:t>0</w:t>
      </w:r>
      <w:r w:rsidR="0084110D" w:rsidRPr="00BA7A82">
        <w:rPr>
          <w:rFonts w:ascii="Bookman Old Style" w:hAnsi="Bookman Old Style"/>
          <w:b/>
          <w:color w:val="000000"/>
        </w:rPr>
        <w:t>1-202</w:t>
      </w:r>
      <w:r w:rsidR="0088797A">
        <w:rPr>
          <w:rFonts w:ascii="Bookman Old Style" w:hAnsi="Bookman Old Style"/>
          <w:b/>
          <w:color w:val="000000"/>
        </w:rPr>
        <w:t>1</w:t>
      </w:r>
      <w:r w:rsidR="0084110D" w:rsidRPr="00BA7A82">
        <w:rPr>
          <w:rFonts w:ascii="Bookman Old Style" w:hAnsi="Bookman Old Style"/>
          <w:color w:val="000000"/>
        </w:rPr>
        <w:t xml:space="preserve"> </w:t>
      </w:r>
      <w:r w:rsidR="0084110D" w:rsidRPr="00BA7A82">
        <w:rPr>
          <w:rFonts w:ascii="Bookman Old Style" w:hAnsi="Bookman Old Style"/>
          <w:b/>
          <w:bCs/>
          <w:color w:val="000000"/>
        </w:rPr>
        <w:t xml:space="preserve"> </w:t>
      </w:r>
      <w:r w:rsidR="00BA7A82" w:rsidRPr="00BA7A82">
        <w:rPr>
          <w:rFonts w:ascii="Bookman Old Style" w:hAnsi="Bookman Old Style"/>
          <w:color w:val="000000"/>
        </w:rPr>
        <w:t xml:space="preserve">και ώρα </w:t>
      </w:r>
      <w:r w:rsidR="00BA7A82" w:rsidRPr="00BA7A82">
        <w:rPr>
          <w:rFonts w:ascii="Bookman Old Style" w:hAnsi="Bookman Old Style"/>
          <w:b/>
          <w:color w:val="000000"/>
        </w:rPr>
        <w:t>6:00΄</w:t>
      </w:r>
      <w:r w:rsidR="0084110D" w:rsidRPr="00BA7A82">
        <w:rPr>
          <w:rFonts w:ascii="Bookman Old Style" w:hAnsi="Bookman Old Style"/>
          <w:b/>
          <w:bCs/>
          <w:color w:val="000000"/>
        </w:rPr>
        <w:t xml:space="preserve">έως και </w:t>
      </w:r>
      <w:r w:rsidR="00D32515">
        <w:rPr>
          <w:rFonts w:ascii="Bookman Old Style" w:hAnsi="Bookman Old Style"/>
          <w:b/>
          <w:bCs/>
          <w:color w:val="000000"/>
        </w:rPr>
        <w:t>25</w:t>
      </w:r>
      <w:r w:rsidR="0084110D" w:rsidRPr="00BA7A82">
        <w:rPr>
          <w:rFonts w:ascii="Bookman Old Style" w:hAnsi="Bookman Old Style"/>
          <w:b/>
          <w:bCs/>
          <w:color w:val="000000"/>
        </w:rPr>
        <w:t>-</w:t>
      </w:r>
      <w:r w:rsidR="0088797A">
        <w:rPr>
          <w:rFonts w:ascii="Bookman Old Style" w:hAnsi="Bookman Old Style"/>
          <w:b/>
          <w:bCs/>
          <w:color w:val="000000"/>
        </w:rPr>
        <w:t>01</w:t>
      </w:r>
      <w:r w:rsidR="0084110D" w:rsidRPr="00BA7A82">
        <w:rPr>
          <w:rFonts w:ascii="Bookman Old Style" w:hAnsi="Bookman Old Style"/>
          <w:b/>
          <w:bCs/>
          <w:color w:val="000000"/>
        </w:rPr>
        <w:t>-202</w:t>
      </w:r>
      <w:r w:rsidR="0088797A">
        <w:rPr>
          <w:rFonts w:ascii="Bookman Old Style" w:hAnsi="Bookman Old Style"/>
          <w:b/>
          <w:bCs/>
          <w:color w:val="000000"/>
        </w:rPr>
        <w:t>1</w:t>
      </w:r>
      <w:r w:rsidR="0084110D" w:rsidRPr="00BA7A82">
        <w:rPr>
          <w:rFonts w:ascii="Bookman Old Style" w:hAnsi="Bookman Old Style"/>
          <w:b/>
          <w:bCs/>
          <w:color w:val="000000"/>
        </w:rPr>
        <w:t xml:space="preserve"> </w:t>
      </w:r>
      <w:r w:rsidR="00BA7A82" w:rsidRPr="00BA7A82">
        <w:rPr>
          <w:rFonts w:ascii="Bookman Old Style" w:hAnsi="Bookman Old Style"/>
          <w:color w:val="000000"/>
        </w:rPr>
        <w:t xml:space="preserve">και ώρα </w:t>
      </w:r>
      <w:r w:rsidR="00BA7A82" w:rsidRPr="00BA7A82">
        <w:rPr>
          <w:rFonts w:ascii="Bookman Old Style" w:hAnsi="Bookman Old Style"/>
          <w:b/>
          <w:color w:val="000000"/>
        </w:rPr>
        <w:t>6:00΄</w:t>
      </w:r>
      <w:r w:rsidR="000F3C69" w:rsidRPr="00BA7A82">
        <w:rPr>
          <w:rFonts w:ascii="Bookman Old Style" w:hAnsi="Bookman Old Style"/>
          <w:b/>
          <w:bCs/>
          <w:color w:val="000000"/>
        </w:rPr>
        <w:t xml:space="preserve"> θα </w:t>
      </w:r>
      <w:r w:rsidR="0084110D" w:rsidRPr="00BA7A82">
        <w:rPr>
          <w:rFonts w:ascii="Bookman Old Style" w:hAnsi="Bookman Old Style"/>
          <w:b/>
          <w:bCs/>
          <w:color w:val="000000"/>
        </w:rPr>
        <w:t>ισχύουν τα εξής</w:t>
      </w:r>
      <w:r w:rsidR="0084110D" w:rsidRPr="00BA7A82">
        <w:rPr>
          <w:rFonts w:ascii="Bookman Old Style" w:hAnsi="Bookman Old Style"/>
          <w:color w:val="000000"/>
        </w:rPr>
        <w:t>:</w:t>
      </w:r>
    </w:p>
    <w:p w:rsidR="0021596D" w:rsidRPr="00BA7A82" w:rsidRDefault="00276F1B" w:rsidP="0021596D">
      <w:pPr>
        <w:pStyle w:val="Web"/>
        <w:spacing w:before="0" w:beforeAutospacing="0"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lastRenderedPageBreak/>
        <w:t xml:space="preserve">       </w:t>
      </w:r>
      <w:r w:rsidR="0021596D">
        <w:rPr>
          <w:rFonts w:ascii="Bookman Old Style" w:hAnsi="Bookman Old Style"/>
          <w:b/>
          <w:color w:val="000000"/>
        </w:rPr>
        <w:t>1</w:t>
      </w:r>
      <w:r w:rsidR="0021596D" w:rsidRPr="00BA7A82">
        <w:rPr>
          <w:rFonts w:ascii="Bookman Old Style" w:hAnsi="Bookman Old Style"/>
          <w:b/>
          <w:color w:val="000000"/>
        </w:rPr>
        <w:t>.</w:t>
      </w:r>
      <w:r w:rsidR="0021596D" w:rsidRPr="00BA7A82">
        <w:rPr>
          <w:rFonts w:ascii="Bookman Old Style" w:hAnsi="Bookman Old Style"/>
          <w:color w:val="000000"/>
        </w:rPr>
        <w:t xml:space="preserve"> Δεν αναστέλλονται οι προθεσμίες, που προβλέπονται στα άρθρα  215, 237, 238 </w:t>
      </w:r>
      <w:proofErr w:type="spellStart"/>
      <w:r w:rsidR="0021596D" w:rsidRPr="00BA7A82">
        <w:rPr>
          <w:rFonts w:ascii="Bookman Old Style" w:hAnsi="Bookman Old Style"/>
          <w:color w:val="000000"/>
        </w:rPr>
        <w:t>ΚΠολΔ</w:t>
      </w:r>
      <w:proofErr w:type="spellEnd"/>
      <w:r w:rsidR="0021596D" w:rsidRPr="00BA7A82">
        <w:rPr>
          <w:rFonts w:ascii="Bookman Old Style" w:hAnsi="Bookman Old Style"/>
          <w:color w:val="000000"/>
        </w:rPr>
        <w:t xml:space="preserve">, καθώς και οι προθεσμίες που αφορούν τις υποθέσεις αρμοδιότητας Πολυμελούς και Μονομελούς Πρωτοδικείου (τακτική διαδικασία), οι οποίες εκδικάζονται με τις διατάξεις του Ν.2915/2001 (Α΄109), όπως τροποποιήθηκε με το Ν.4055/2012 (α΄51) και οι προθεσμίες που προβλέπονται στο άρθρο 4Δ </w:t>
      </w:r>
      <w:r w:rsidR="0021596D">
        <w:rPr>
          <w:rFonts w:ascii="Bookman Old Style" w:hAnsi="Bookman Old Style"/>
          <w:color w:val="000000"/>
        </w:rPr>
        <w:t xml:space="preserve">,4ΣΤ,4Η,4Θ,4Ι,4ΙΑ,4ΙΒ και 4ΙΣΤ </w:t>
      </w:r>
      <w:r w:rsidR="0021596D" w:rsidRPr="00BA7A82">
        <w:rPr>
          <w:rFonts w:ascii="Bookman Old Style" w:hAnsi="Bookman Old Style"/>
          <w:color w:val="000000"/>
        </w:rPr>
        <w:t>του Ν. 3869/2010 (Α΄130), όπως προστέθηκε με το άρθρο 1. Του Ν. 4745/2020 (Α΄</w:t>
      </w:r>
      <w:r w:rsidR="0021596D">
        <w:rPr>
          <w:rFonts w:ascii="Bookman Old Style" w:hAnsi="Bookman Old Style"/>
          <w:color w:val="000000"/>
        </w:rPr>
        <w:t>214</w:t>
      </w:r>
      <w:r w:rsidR="0021596D" w:rsidRPr="00BA7A82">
        <w:rPr>
          <w:rFonts w:ascii="Bookman Old Style" w:hAnsi="Bookman Old Style"/>
          <w:color w:val="000000"/>
        </w:rPr>
        <w:t>)</w:t>
      </w:r>
    </w:p>
    <w:p w:rsidR="00DA1BE7" w:rsidRPr="00BA7A82" w:rsidRDefault="0021596D" w:rsidP="0052773F">
      <w:pPr>
        <w:pStyle w:val="Web"/>
        <w:spacing w:before="0" w:beforeAutospacing="0" w:after="0" w:line="360" w:lineRule="auto"/>
        <w:ind w:firstLine="426"/>
        <w:jc w:val="both"/>
        <w:rPr>
          <w:rFonts w:ascii="Bookman Old Style" w:hAnsi="Bookman Old Style"/>
          <w:color w:val="000000"/>
        </w:rPr>
      </w:pPr>
      <w:r w:rsidRPr="0021596D">
        <w:rPr>
          <w:rFonts w:ascii="Bookman Old Style" w:hAnsi="Bookman Old Style"/>
          <w:b/>
          <w:color w:val="000000"/>
        </w:rPr>
        <w:t>2</w:t>
      </w:r>
      <w:r w:rsidR="0052773F" w:rsidRPr="0021596D">
        <w:rPr>
          <w:rFonts w:ascii="Bookman Old Style" w:hAnsi="Bookman Old Style"/>
          <w:b/>
          <w:color w:val="000000"/>
        </w:rPr>
        <w:t>.</w:t>
      </w:r>
      <w:r w:rsidR="00DA1BE7" w:rsidRPr="00BA7A82">
        <w:rPr>
          <w:rFonts w:ascii="Bookman Old Style" w:hAnsi="Bookman Old Style"/>
          <w:color w:val="000000"/>
        </w:rPr>
        <w:t xml:space="preserve">Θα </w:t>
      </w:r>
      <w:r w:rsidR="006201D9" w:rsidRPr="00BA7A82">
        <w:rPr>
          <w:rFonts w:ascii="Bookman Old Style" w:hAnsi="Bookman Old Style"/>
          <w:color w:val="000000"/>
        </w:rPr>
        <w:t xml:space="preserve">εκδικάζονται </w:t>
      </w:r>
      <w:r w:rsidR="00DA1BE7" w:rsidRPr="00BA7A82">
        <w:rPr>
          <w:rFonts w:ascii="Bookman Old Style" w:hAnsi="Bookman Old Style"/>
          <w:color w:val="000000"/>
        </w:rPr>
        <w:t xml:space="preserve">οι </w:t>
      </w:r>
      <w:r w:rsidR="00A65747" w:rsidRPr="00BA7A82">
        <w:rPr>
          <w:rFonts w:ascii="Bookman Old Style" w:hAnsi="Bookman Old Style"/>
          <w:color w:val="000000"/>
        </w:rPr>
        <w:t xml:space="preserve">υποθέσεις </w:t>
      </w:r>
      <w:r w:rsidR="00DA1BE7" w:rsidRPr="00BA7A82">
        <w:rPr>
          <w:rFonts w:ascii="Bookman Old Style" w:hAnsi="Bookman Old Style"/>
          <w:color w:val="000000"/>
        </w:rPr>
        <w:t>της τακτικής διαδικασίας</w:t>
      </w:r>
      <w:r w:rsidR="00A65747" w:rsidRPr="00BA7A82">
        <w:rPr>
          <w:rFonts w:ascii="Bookman Old Style" w:hAnsi="Bookman Old Style"/>
          <w:color w:val="000000"/>
        </w:rPr>
        <w:t xml:space="preserve"> </w:t>
      </w:r>
      <w:r w:rsidR="00255F07" w:rsidRPr="00BA7A82">
        <w:rPr>
          <w:rFonts w:ascii="Bookman Old Style" w:hAnsi="Bookman Old Style"/>
          <w:color w:val="000000"/>
        </w:rPr>
        <w:t>(</w:t>
      </w:r>
      <w:r w:rsidR="00A65747" w:rsidRPr="00BA7A82">
        <w:rPr>
          <w:rFonts w:ascii="Bookman Old Style" w:hAnsi="Bookman Old Style"/>
          <w:color w:val="000000"/>
        </w:rPr>
        <w:t>Πολυμελούς &amp; Μονομελούς)</w:t>
      </w:r>
      <w:r w:rsidR="00DA1BE7" w:rsidRPr="00BA7A82">
        <w:rPr>
          <w:rFonts w:ascii="Bookman Old Style" w:hAnsi="Bookman Old Style"/>
          <w:color w:val="000000"/>
        </w:rPr>
        <w:t xml:space="preserve">, που δικάζονται σύμφωνα με τις διατάξεις του ν.4335/2015 </w:t>
      </w:r>
      <w:r w:rsidR="00646728" w:rsidRPr="00BA7A82">
        <w:rPr>
          <w:rFonts w:ascii="Bookman Old Style" w:hAnsi="Bookman Old Style"/>
          <w:color w:val="000000"/>
        </w:rPr>
        <w:t>(</w:t>
      </w:r>
      <w:r w:rsidR="00DA1BE7" w:rsidRPr="00BA7A82">
        <w:rPr>
          <w:rFonts w:ascii="Bookman Old Style" w:hAnsi="Bookman Old Style"/>
          <w:color w:val="000000"/>
        </w:rPr>
        <w:t>νέα τακτική</w:t>
      </w:r>
      <w:r w:rsidR="00646728" w:rsidRPr="00BA7A82">
        <w:rPr>
          <w:rFonts w:ascii="Bookman Old Style" w:hAnsi="Bookman Old Style"/>
          <w:color w:val="000000"/>
        </w:rPr>
        <w:t>)</w:t>
      </w:r>
      <w:r w:rsidR="00DA1BE7" w:rsidRPr="00BA7A82">
        <w:rPr>
          <w:rFonts w:ascii="Bookman Old Style" w:hAnsi="Bookman Old Style"/>
          <w:color w:val="000000"/>
        </w:rPr>
        <w:t>.</w:t>
      </w:r>
    </w:p>
    <w:p w:rsidR="00897DC5" w:rsidRPr="00BA7A82" w:rsidRDefault="0052773F" w:rsidP="0052773F">
      <w:pPr>
        <w:pStyle w:val="Web"/>
        <w:spacing w:before="0" w:beforeAutospacing="0" w:after="0" w:line="360" w:lineRule="auto"/>
        <w:jc w:val="both"/>
        <w:rPr>
          <w:rFonts w:ascii="Bookman Old Style" w:hAnsi="Bookman Old Style"/>
          <w:color w:val="000000"/>
        </w:rPr>
      </w:pPr>
      <w:r w:rsidRPr="00BA7A82">
        <w:rPr>
          <w:rFonts w:ascii="Bookman Old Style" w:hAnsi="Bookman Old Style"/>
          <w:b/>
          <w:color w:val="000000"/>
        </w:rPr>
        <w:t xml:space="preserve">    </w:t>
      </w:r>
      <w:r w:rsidR="0021596D">
        <w:rPr>
          <w:rFonts w:ascii="Bookman Old Style" w:hAnsi="Bookman Old Style"/>
          <w:b/>
          <w:color w:val="000000"/>
        </w:rPr>
        <w:t>3</w:t>
      </w:r>
      <w:r w:rsidRPr="00BA7A82">
        <w:rPr>
          <w:rFonts w:ascii="Bookman Old Style" w:hAnsi="Bookman Old Style"/>
          <w:color w:val="000000"/>
        </w:rPr>
        <w:t>.</w:t>
      </w:r>
      <w:r w:rsidR="00897DC5" w:rsidRPr="00BA7A82">
        <w:rPr>
          <w:rFonts w:ascii="Bookman Old Style" w:hAnsi="Bookman Old Style"/>
          <w:color w:val="000000"/>
        </w:rPr>
        <w:t>Θα</w:t>
      </w:r>
      <w:r w:rsidR="0053193F" w:rsidRPr="00BA7A82">
        <w:rPr>
          <w:rFonts w:ascii="Bookman Old Style" w:hAnsi="Bookman Old Style"/>
          <w:color w:val="000000"/>
        </w:rPr>
        <w:t xml:space="preserve"> </w:t>
      </w:r>
      <w:r w:rsidR="006201D9" w:rsidRPr="00BA7A82">
        <w:rPr>
          <w:rFonts w:ascii="Bookman Old Style" w:hAnsi="Bookman Old Style"/>
          <w:color w:val="000000"/>
        </w:rPr>
        <w:t>εκδικάζονται</w:t>
      </w:r>
      <w:r w:rsidR="00897DC5" w:rsidRPr="00BA7A82">
        <w:rPr>
          <w:rFonts w:ascii="Bookman Old Style" w:hAnsi="Bookman Old Style"/>
          <w:color w:val="000000"/>
        </w:rPr>
        <w:t xml:space="preserve"> οι υποθέσεις της τακτικής διαδικασίας που εκδικάζονται σύμφωνα με τις διατάξεις του Ν.291</w:t>
      </w:r>
      <w:r w:rsidR="004B719A">
        <w:rPr>
          <w:rFonts w:ascii="Bookman Old Style" w:hAnsi="Bookman Old Style"/>
          <w:color w:val="000000"/>
        </w:rPr>
        <w:t>2</w:t>
      </w:r>
      <w:r w:rsidR="00897DC5" w:rsidRPr="00BA7A82">
        <w:rPr>
          <w:rFonts w:ascii="Bookman Old Style" w:hAnsi="Bookman Old Style"/>
          <w:color w:val="000000"/>
        </w:rPr>
        <w:t>/200</w:t>
      </w:r>
      <w:r w:rsidR="004B719A">
        <w:rPr>
          <w:rFonts w:ascii="Bookman Old Style" w:hAnsi="Bookman Old Style"/>
          <w:color w:val="000000"/>
        </w:rPr>
        <w:t>1</w:t>
      </w:r>
      <w:r w:rsidR="00897DC5" w:rsidRPr="00BA7A82">
        <w:rPr>
          <w:rFonts w:ascii="Bookman Old Style" w:hAnsi="Bookman Old Style"/>
          <w:color w:val="000000"/>
        </w:rPr>
        <w:t xml:space="preserve"> (α΄109), όπως τροποποιήθηκε με το Ν.4055/2012 (Α΄51), στις οποίες δεν εξετάζονται μάρτυρες. </w:t>
      </w:r>
    </w:p>
    <w:p w:rsidR="00FD6503" w:rsidRPr="00BA7A82" w:rsidRDefault="0021596D" w:rsidP="0052773F">
      <w:pPr>
        <w:pStyle w:val="Web"/>
        <w:spacing w:before="0" w:beforeAutospacing="0" w:after="0" w:line="360" w:lineRule="auto"/>
        <w:ind w:firstLine="426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4</w:t>
      </w:r>
      <w:r w:rsidR="0052773F" w:rsidRPr="00BA7A82">
        <w:rPr>
          <w:rFonts w:ascii="Bookman Old Style" w:hAnsi="Bookman Old Style"/>
          <w:b/>
          <w:color w:val="000000"/>
        </w:rPr>
        <w:t>.</w:t>
      </w:r>
      <w:r w:rsidR="00FD6503" w:rsidRPr="00BA7A82">
        <w:rPr>
          <w:rFonts w:ascii="Bookman Old Style" w:hAnsi="Bookman Old Style"/>
          <w:color w:val="000000"/>
        </w:rPr>
        <w:t xml:space="preserve">Θα </w:t>
      </w:r>
      <w:r w:rsidR="006201D9" w:rsidRPr="00BA7A82">
        <w:rPr>
          <w:rFonts w:ascii="Bookman Old Style" w:hAnsi="Bookman Old Style"/>
          <w:color w:val="000000"/>
        </w:rPr>
        <w:t>εκδικάζονται</w:t>
      </w:r>
      <w:r w:rsidR="00FD6503" w:rsidRPr="00BA7A82">
        <w:rPr>
          <w:rFonts w:ascii="Bookman Old Style" w:hAnsi="Bookman Old Style"/>
          <w:color w:val="000000"/>
        </w:rPr>
        <w:t xml:space="preserve"> οι υποθέσεις ειδικών διαδικασιών και εφέσεων κατά ερήμην αποφάσεων εισαγομένων κατά το άρθρο 528 </w:t>
      </w:r>
      <w:proofErr w:type="spellStart"/>
      <w:r w:rsidR="00FD6503" w:rsidRPr="00BA7A82">
        <w:rPr>
          <w:rFonts w:ascii="Bookman Old Style" w:hAnsi="Bookman Old Style"/>
          <w:color w:val="000000"/>
        </w:rPr>
        <w:t>ΚΠολ.Δ</w:t>
      </w:r>
      <w:proofErr w:type="spellEnd"/>
      <w:r w:rsidR="00FD6503" w:rsidRPr="00BA7A82">
        <w:rPr>
          <w:rFonts w:ascii="Bookman Old Style" w:hAnsi="Bookman Old Style"/>
          <w:color w:val="000000"/>
        </w:rPr>
        <w:t>, στις οποίες  δεν εξετάζονται  μάρτυρες</w:t>
      </w:r>
      <w:r w:rsidR="00340A89">
        <w:rPr>
          <w:rFonts w:ascii="Bookman Old Style" w:hAnsi="Bookman Old Style"/>
          <w:color w:val="000000"/>
        </w:rPr>
        <w:t>.</w:t>
      </w:r>
      <w:r w:rsidR="00FD6503" w:rsidRPr="00BA7A82">
        <w:rPr>
          <w:rFonts w:ascii="Bookman Old Style" w:hAnsi="Bookman Old Style"/>
          <w:color w:val="000000"/>
        </w:rPr>
        <w:t xml:space="preserve"> </w:t>
      </w:r>
    </w:p>
    <w:p w:rsidR="00225ABB" w:rsidRPr="00CE0D3E" w:rsidRDefault="0052773F" w:rsidP="0052773F">
      <w:pPr>
        <w:pStyle w:val="Web"/>
        <w:spacing w:before="0" w:beforeAutospacing="0" w:after="0" w:line="360" w:lineRule="auto"/>
        <w:jc w:val="both"/>
        <w:rPr>
          <w:rFonts w:ascii="Bookman Old Style" w:hAnsi="Bookman Old Style"/>
          <w:color w:val="000000"/>
        </w:rPr>
      </w:pPr>
      <w:r w:rsidRPr="00BA7A82">
        <w:rPr>
          <w:rFonts w:ascii="Bookman Old Style" w:hAnsi="Bookman Old Style"/>
          <w:b/>
          <w:color w:val="000000"/>
        </w:rPr>
        <w:t xml:space="preserve">     </w:t>
      </w:r>
      <w:r w:rsidR="0021596D">
        <w:rPr>
          <w:rFonts w:ascii="Bookman Old Style" w:hAnsi="Bookman Old Style"/>
          <w:b/>
          <w:color w:val="000000"/>
        </w:rPr>
        <w:t>5</w:t>
      </w:r>
      <w:r w:rsidRPr="00BA7A82">
        <w:rPr>
          <w:rFonts w:ascii="Bookman Old Style" w:hAnsi="Bookman Old Style"/>
          <w:b/>
          <w:color w:val="000000"/>
        </w:rPr>
        <w:t>.</w:t>
      </w:r>
      <w:r w:rsidR="00225ABB" w:rsidRPr="00BA7A82">
        <w:rPr>
          <w:rFonts w:ascii="Bookman Old Style" w:hAnsi="Bookman Old Style"/>
          <w:color w:val="000000"/>
        </w:rPr>
        <w:t xml:space="preserve">Θα </w:t>
      </w:r>
      <w:r w:rsidR="006201D9" w:rsidRPr="00BA7A82">
        <w:rPr>
          <w:rFonts w:ascii="Bookman Old Style" w:hAnsi="Bookman Old Style"/>
          <w:color w:val="000000"/>
        </w:rPr>
        <w:t xml:space="preserve">εκδικάζονται </w:t>
      </w:r>
      <w:r w:rsidR="00225ABB" w:rsidRPr="00BA7A82">
        <w:rPr>
          <w:rFonts w:ascii="Bookman Old Style" w:hAnsi="Bookman Old Style"/>
          <w:color w:val="000000"/>
        </w:rPr>
        <w:t xml:space="preserve"> οι εφέσεις, οι οποίες έχουν εκδικασθεί στον πρώτο  βαθμό αντιμωλία των διαδίκων κατά την τακτική διαδικασία</w:t>
      </w:r>
      <w:r w:rsidR="00340A89">
        <w:rPr>
          <w:rFonts w:ascii="Bookman Old Style" w:hAnsi="Bookman Old Style"/>
          <w:color w:val="000000"/>
        </w:rPr>
        <w:t xml:space="preserve"> ή σύμφωνα με τις διατάξεις των ειδικών διαδικασιών  </w:t>
      </w:r>
      <w:r w:rsidR="00225ABB" w:rsidRPr="00BA7A82">
        <w:rPr>
          <w:rFonts w:ascii="Bookman Old Style" w:hAnsi="Bookman Old Style"/>
          <w:color w:val="000000"/>
        </w:rPr>
        <w:t xml:space="preserve"> είτε με αυτοπρόσωπη παράσταση των πληρεξουσίων δικηγόρων των διαδίκων</w:t>
      </w:r>
      <w:r w:rsidR="00FD6503" w:rsidRPr="00BA7A82">
        <w:rPr>
          <w:rFonts w:ascii="Bookman Old Style" w:hAnsi="Bookman Old Style"/>
          <w:color w:val="000000"/>
        </w:rPr>
        <w:t>,</w:t>
      </w:r>
      <w:r w:rsidR="00225ABB" w:rsidRPr="00BA7A82">
        <w:rPr>
          <w:rFonts w:ascii="Bookman Old Style" w:hAnsi="Bookman Old Style"/>
          <w:color w:val="000000"/>
        </w:rPr>
        <w:t xml:space="preserve"> είτε με δήλωση των άρθρων 242 και 524 </w:t>
      </w:r>
      <w:proofErr w:type="spellStart"/>
      <w:r w:rsidR="00225ABB" w:rsidRPr="00BA7A82">
        <w:rPr>
          <w:rFonts w:ascii="Bookman Old Style" w:hAnsi="Bookman Old Style"/>
          <w:color w:val="000000"/>
        </w:rPr>
        <w:t>Κ.Πολ.Δ</w:t>
      </w:r>
      <w:proofErr w:type="spellEnd"/>
      <w:r w:rsidR="00225ABB" w:rsidRPr="00BA7A82">
        <w:rPr>
          <w:rFonts w:ascii="Bookman Old Style" w:hAnsi="Bookman Old Style"/>
          <w:color w:val="000000"/>
        </w:rPr>
        <w:t xml:space="preserve">, </w:t>
      </w:r>
      <w:r w:rsidR="00FD6503" w:rsidRPr="00BA7A82">
        <w:rPr>
          <w:rFonts w:ascii="Bookman Old Style" w:hAnsi="Bookman Old Style"/>
          <w:color w:val="000000"/>
        </w:rPr>
        <w:t xml:space="preserve">η οποία υποβάλλεται έστω </w:t>
      </w:r>
      <w:r w:rsidR="00FD6503" w:rsidRPr="00CE0D3E">
        <w:rPr>
          <w:rFonts w:ascii="Bookman Old Style" w:hAnsi="Bookman Old Style"/>
          <w:color w:val="000000"/>
        </w:rPr>
        <w:t>και από τον ένα (1) εκ των πληρεξουσίων δικηγόρων των διαδίκων.</w:t>
      </w:r>
    </w:p>
    <w:p w:rsidR="00BE1F9B" w:rsidRDefault="00FD6503" w:rsidP="0021596D">
      <w:pPr>
        <w:pStyle w:val="Web"/>
        <w:spacing w:before="0" w:beforeAutospacing="0" w:after="0" w:line="360" w:lineRule="auto"/>
        <w:jc w:val="both"/>
        <w:rPr>
          <w:rFonts w:ascii="Bookman Old Style" w:hAnsi="Bookman Old Style"/>
          <w:color w:val="000000"/>
        </w:rPr>
      </w:pPr>
      <w:r w:rsidRPr="00BA7A82">
        <w:rPr>
          <w:rFonts w:ascii="Bookman Old Style" w:hAnsi="Bookman Old Style"/>
          <w:color w:val="000000"/>
        </w:rPr>
        <w:t xml:space="preserve"> </w:t>
      </w:r>
      <w:r w:rsidR="006201D9" w:rsidRPr="00BA7A82">
        <w:rPr>
          <w:rFonts w:ascii="Bookman Old Style" w:hAnsi="Bookman Old Style"/>
          <w:color w:val="000000"/>
        </w:rPr>
        <w:t xml:space="preserve"> </w:t>
      </w:r>
      <w:r w:rsidRPr="00BA7A82">
        <w:rPr>
          <w:rFonts w:ascii="Bookman Old Style" w:hAnsi="Bookman Old Style"/>
          <w:color w:val="000000"/>
        </w:rPr>
        <w:t xml:space="preserve">   </w:t>
      </w:r>
      <w:r w:rsidR="008940C7" w:rsidRPr="00BA7A82">
        <w:rPr>
          <w:rFonts w:ascii="Bookman Old Style" w:hAnsi="Bookman Old Style"/>
          <w:b/>
          <w:color w:val="000000"/>
        </w:rPr>
        <w:t xml:space="preserve"> </w:t>
      </w:r>
      <w:r w:rsidR="00360553" w:rsidRPr="00BA7A82">
        <w:rPr>
          <w:rFonts w:ascii="Bookman Old Style" w:hAnsi="Bookman Old Style"/>
          <w:b/>
          <w:color w:val="000000"/>
        </w:rPr>
        <w:t>6.</w:t>
      </w:r>
      <w:r w:rsidR="00DA1BE7" w:rsidRPr="00BA7A82">
        <w:rPr>
          <w:rFonts w:ascii="Bookman Old Style" w:hAnsi="Bookman Old Style"/>
          <w:color w:val="000000"/>
        </w:rPr>
        <w:t xml:space="preserve"> Θα </w:t>
      </w:r>
      <w:r w:rsidR="006201D9" w:rsidRPr="00BA7A82">
        <w:rPr>
          <w:rFonts w:ascii="Bookman Old Style" w:hAnsi="Bookman Old Style"/>
          <w:color w:val="000000"/>
        </w:rPr>
        <w:t xml:space="preserve">εκδικάζονται </w:t>
      </w:r>
      <w:r w:rsidR="00B17461" w:rsidRPr="00BA7A82">
        <w:rPr>
          <w:rFonts w:ascii="Bookman Old Style" w:hAnsi="Bookman Old Style"/>
          <w:color w:val="000000"/>
        </w:rPr>
        <w:t xml:space="preserve">οι υποθέσεις </w:t>
      </w:r>
      <w:r w:rsidR="006201D9" w:rsidRPr="00BA7A82">
        <w:rPr>
          <w:rFonts w:ascii="Bookman Old Style" w:hAnsi="Bookman Old Style"/>
          <w:color w:val="000000"/>
        </w:rPr>
        <w:t>τ</w:t>
      </w:r>
      <w:r w:rsidR="00B17461" w:rsidRPr="00BA7A82">
        <w:rPr>
          <w:rFonts w:ascii="Bookman Old Style" w:hAnsi="Bookman Old Style"/>
          <w:color w:val="000000"/>
        </w:rPr>
        <w:t xml:space="preserve">ων </w:t>
      </w:r>
      <w:r w:rsidR="00A7729D" w:rsidRPr="00BA7A82">
        <w:rPr>
          <w:rFonts w:ascii="Bookman Old Style" w:hAnsi="Bookman Old Style"/>
          <w:color w:val="000000"/>
        </w:rPr>
        <w:t xml:space="preserve"> ασφαλιστικών μέτρων </w:t>
      </w:r>
      <w:r w:rsidR="00BE1F9B">
        <w:rPr>
          <w:rFonts w:ascii="Bookman Old Style" w:hAnsi="Bookman Old Style"/>
          <w:color w:val="000000"/>
        </w:rPr>
        <w:t xml:space="preserve"> στις οποίες δεν εξετάζονται μάρτυρες, με τη δυνατότητα προσκόμισης ένορκων βεβαιώσεων</w:t>
      </w:r>
      <w:r w:rsidR="00721432">
        <w:rPr>
          <w:rFonts w:ascii="Bookman Old Style" w:hAnsi="Bookman Old Style"/>
          <w:color w:val="000000"/>
        </w:rPr>
        <w:t xml:space="preserve">. </w:t>
      </w:r>
      <w:proofErr w:type="spellStart"/>
      <w:r w:rsidR="00721432">
        <w:rPr>
          <w:rFonts w:ascii="Bookman Old Style" w:hAnsi="Bookman Old Style"/>
          <w:color w:val="000000"/>
        </w:rPr>
        <w:t>Κατ΄</w:t>
      </w:r>
      <w:proofErr w:type="spellEnd"/>
      <w:r w:rsidR="00721432">
        <w:rPr>
          <w:rFonts w:ascii="Bookman Old Style" w:hAnsi="Bookman Old Style"/>
          <w:color w:val="000000"/>
        </w:rPr>
        <w:t xml:space="preserve"> εξαίρεση, αποκλειστικά και μόνο στις δίκες ασφαλιστικών μέτρων που έχουν ως αντικείμενο εγγυοδοσία, εγγραφή ή εξάλειψη  ή μεταρρύθμιση προσημείωσης </w:t>
      </w:r>
      <w:r w:rsidR="00EA0A55">
        <w:rPr>
          <w:rFonts w:ascii="Bookman Old Style" w:hAnsi="Bookman Old Style"/>
          <w:color w:val="000000"/>
        </w:rPr>
        <w:t>υποθήκης, συντηρητική κατάσχε</w:t>
      </w:r>
      <w:r w:rsidR="00555E37">
        <w:rPr>
          <w:rFonts w:ascii="Bookman Old Style" w:hAnsi="Bookman Old Style"/>
          <w:color w:val="000000"/>
        </w:rPr>
        <w:t>σ</w:t>
      </w:r>
      <w:r w:rsidR="00EA0A55">
        <w:rPr>
          <w:rFonts w:ascii="Bookman Old Style" w:hAnsi="Bookman Old Style"/>
          <w:color w:val="000000"/>
        </w:rPr>
        <w:t xml:space="preserve">ης </w:t>
      </w:r>
      <w:r w:rsidR="00555E37">
        <w:rPr>
          <w:rFonts w:ascii="Bookman Old Style" w:hAnsi="Bookman Old Style"/>
          <w:color w:val="000000"/>
        </w:rPr>
        <w:t>κ</w:t>
      </w:r>
      <w:r w:rsidR="00EA0A55">
        <w:rPr>
          <w:rFonts w:ascii="Bookman Old Style" w:hAnsi="Bookman Old Style"/>
          <w:color w:val="000000"/>
        </w:rPr>
        <w:t xml:space="preserve">ινητής ή ακίνητης περιουσίας, δικαστική μεσεγγύηση, σφράγιση, αποσφράγιση, απογραφή και δημόσια κατάθεση κατά  τα </w:t>
      </w:r>
      <w:r w:rsidR="00EA0A55">
        <w:rPr>
          <w:rFonts w:ascii="Bookman Old Style" w:hAnsi="Bookman Old Style"/>
          <w:color w:val="000000"/>
        </w:rPr>
        <w:lastRenderedPageBreak/>
        <w:t xml:space="preserve">άρθρα 737,738 </w:t>
      </w:r>
      <w:proofErr w:type="spellStart"/>
      <w:r w:rsidR="00EA0A55">
        <w:rPr>
          <w:rFonts w:ascii="Bookman Old Style" w:hAnsi="Bookman Old Style"/>
          <w:color w:val="000000"/>
        </w:rPr>
        <w:t>Κ</w:t>
      </w:r>
      <w:r w:rsidR="00555E37">
        <w:rPr>
          <w:rFonts w:ascii="Bookman Old Style" w:hAnsi="Bookman Old Style"/>
          <w:color w:val="000000"/>
        </w:rPr>
        <w:t>.</w:t>
      </w:r>
      <w:r w:rsidR="00EA0A55">
        <w:rPr>
          <w:rFonts w:ascii="Bookman Old Style" w:hAnsi="Bookman Old Style"/>
          <w:color w:val="000000"/>
        </w:rPr>
        <w:t>Πολ.Δ</w:t>
      </w:r>
      <w:proofErr w:type="spellEnd"/>
      <w:r w:rsidR="00EA0A55">
        <w:rPr>
          <w:rFonts w:ascii="Bookman Old Style" w:hAnsi="Bookman Old Style"/>
          <w:color w:val="000000"/>
        </w:rPr>
        <w:t>, ευρωπα</w:t>
      </w:r>
      <w:r w:rsidR="00555E37">
        <w:rPr>
          <w:rFonts w:ascii="Bookman Old Style" w:hAnsi="Bookman Old Style"/>
          <w:color w:val="000000"/>
        </w:rPr>
        <w:t xml:space="preserve">ϊκή διαταγή δέσμευσης λογαριασμού κατά άρθρο 738Α </w:t>
      </w:r>
      <w:proofErr w:type="spellStart"/>
      <w:r w:rsidR="00555E37">
        <w:rPr>
          <w:rFonts w:ascii="Bookman Old Style" w:hAnsi="Bookman Old Style"/>
          <w:color w:val="000000"/>
        </w:rPr>
        <w:t>Κ.Πολ.Δ</w:t>
      </w:r>
      <w:proofErr w:type="spellEnd"/>
      <w:r w:rsidR="00555E37">
        <w:rPr>
          <w:rFonts w:ascii="Bookman Old Style" w:hAnsi="Bookman Old Style"/>
          <w:color w:val="000000"/>
        </w:rPr>
        <w:t>, , τις ανακλήσεις αυτών, καθώς και τις σχετικές με αυτές διαφορές του άρθρο702</w:t>
      </w:r>
      <w:r w:rsidR="00555E37" w:rsidRPr="00555E37">
        <w:rPr>
          <w:rFonts w:ascii="Bookman Old Style" w:hAnsi="Bookman Old Style"/>
          <w:color w:val="000000"/>
        </w:rPr>
        <w:t xml:space="preserve"> </w:t>
      </w:r>
      <w:proofErr w:type="spellStart"/>
      <w:r w:rsidR="00555E37">
        <w:rPr>
          <w:rFonts w:ascii="Bookman Old Style" w:hAnsi="Bookman Old Style"/>
          <w:color w:val="000000"/>
        </w:rPr>
        <w:t>Κ.Πολ.Δ</w:t>
      </w:r>
      <w:proofErr w:type="spellEnd"/>
      <w:r w:rsidR="00555E37">
        <w:rPr>
          <w:rFonts w:ascii="Bookman Old Style" w:hAnsi="Bookman Old Style"/>
          <w:color w:val="000000"/>
        </w:rPr>
        <w:t xml:space="preserve">, δύνανται να εξετάζονται  μάρτυρες στο </w:t>
      </w:r>
      <w:r w:rsidR="00EA0A55">
        <w:rPr>
          <w:rFonts w:ascii="Bookman Old Style" w:hAnsi="Bookman Old Style"/>
          <w:color w:val="000000"/>
        </w:rPr>
        <w:t>α</w:t>
      </w:r>
      <w:r w:rsidR="00555E37">
        <w:rPr>
          <w:rFonts w:ascii="Bookman Old Style" w:hAnsi="Bookman Old Style"/>
          <w:color w:val="000000"/>
        </w:rPr>
        <w:t>κροατήριο.</w:t>
      </w:r>
      <w:r w:rsidR="00721432">
        <w:rPr>
          <w:rFonts w:ascii="Bookman Old Style" w:hAnsi="Bookman Old Style"/>
          <w:color w:val="000000"/>
        </w:rPr>
        <w:t xml:space="preserve">   </w:t>
      </w:r>
    </w:p>
    <w:p w:rsidR="00AD1549" w:rsidRPr="00CE0D3E" w:rsidRDefault="008940C7" w:rsidP="00AD1549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BA7A82">
        <w:rPr>
          <w:rFonts w:ascii="Bookman Old Style" w:hAnsi="Bookman Old Style"/>
          <w:b/>
          <w:sz w:val="24"/>
          <w:szCs w:val="24"/>
        </w:rPr>
        <w:t xml:space="preserve"> </w:t>
      </w:r>
      <w:r w:rsidR="0021596D">
        <w:rPr>
          <w:rFonts w:ascii="Bookman Old Style" w:hAnsi="Bookman Old Style"/>
          <w:b/>
          <w:sz w:val="24"/>
          <w:szCs w:val="24"/>
        </w:rPr>
        <w:t xml:space="preserve">  </w:t>
      </w:r>
      <w:r w:rsidR="00805818">
        <w:rPr>
          <w:rFonts w:ascii="Bookman Old Style" w:hAnsi="Bookman Old Style"/>
          <w:b/>
          <w:sz w:val="24"/>
          <w:szCs w:val="24"/>
        </w:rPr>
        <w:t xml:space="preserve"> </w:t>
      </w:r>
      <w:r w:rsidRPr="00BA7A82">
        <w:rPr>
          <w:rFonts w:ascii="Bookman Old Style" w:hAnsi="Bookman Old Style"/>
          <w:b/>
          <w:sz w:val="24"/>
          <w:szCs w:val="24"/>
        </w:rPr>
        <w:t xml:space="preserve">  </w:t>
      </w:r>
      <w:r w:rsidR="00360553" w:rsidRPr="00BA7A82">
        <w:rPr>
          <w:rFonts w:ascii="Bookman Old Style" w:hAnsi="Bookman Old Style"/>
          <w:b/>
          <w:sz w:val="24"/>
          <w:szCs w:val="24"/>
        </w:rPr>
        <w:t>7.</w:t>
      </w:r>
      <w:r w:rsidR="00AD1549" w:rsidRPr="00BA7A82">
        <w:rPr>
          <w:rFonts w:ascii="Bookman Old Style" w:hAnsi="Bookman Old Style"/>
          <w:b/>
          <w:sz w:val="24"/>
          <w:szCs w:val="24"/>
        </w:rPr>
        <w:t xml:space="preserve"> </w:t>
      </w:r>
      <w:r w:rsidR="00A65747" w:rsidRPr="00BA7A82">
        <w:rPr>
          <w:rFonts w:ascii="Bookman Old Style" w:hAnsi="Bookman Old Style"/>
          <w:color w:val="000000"/>
          <w:sz w:val="24"/>
          <w:szCs w:val="24"/>
        </w:rPr>
        <w:t xml:space="preserve">Θα </w:t>
      </w:r>
      <w:r w:rsidR="00B17461" w:rsidRPr="00BA7A82">
        <w:rPr>
          <w:rFonts w:ascii="Bookman Old Style" w:hAnsi="Bookman Old Style"/>
          <w:color w:val="000000"/>
          <w:sz w:val="24"/>
          <w:szCs w:val="24"/>
        </w:rPr>
        <w:t xml:space="preserve">εκδικάζονται </w:t>
      </w:r>
      <w:r w:rsidR="00A65747" w:rsidRPr="00BA7A82">
        <w:rPr>
          <w:rFonts w:ascii="Bookman Old Style" w:hAnsi="Bookman Old Style"/>
          <w:color w:val="000000"/>
          <w:sz w:val="24"/>
          <w:szCs w:val="24"/>
        </w:rPr>
        <w:t>οι υποθέσεις</w:t>
      </w:r>
      <w:r w:rsidR="00AD1549" w:rsidRPr="00BA7A82">
        <w:rPr>
          <w:rFonts w:ascii="Bookman Old Style" w:hAnsi="Bookman Old Style"/>
          <w:sz w:val="24"/>
          <w:szCs w:val="24"/>
        </w:rPr>
        <w:t xml:space="preserve"> εκούσιας δικαιοδοσίας</w:t>
      </w:r>
      <w:r w:rsidR="00BE1F9B">
        <w:rPr>
          <w:rFonts w:ascii="Bookman Old Style" w:hAnsi="Bookman Old Style"/>
          <w:sz w:val="24"/>
          <w:szCs w:val="24"/>
        </w:rPr>
        <w:t xml:space="preserve"> πρώτου και δεύτερου βαθμού ,</w:t>
      </w:r>
      <w:r w:rsidR="00555E37">
        <w:rPr>
          <w:rFonts w:ascii="Bookman Old Style" w:hAnsi="Bookman Old Style"/>
          <w:sz w:val="24"/>
          <w:szCs w:val="24"/>
        </w:rPr>
        <w:t xml:space="preserve"> στις οποίες δεν εξετάζονται μάρτυρες, με τη δυνατότητα προσκόμισης ένορκων βεβαιώσεων</w:t>
      </w:r>
      <w:r w:rsidR="00E068C5">
        <w:rPr>
          <w:rFonts w:ascii="Bookman Old Style" w:hAnsi="Bookman Old Style"/>
          <w:sz w:val="24"/>
          <w:szCs w:val="24"/>
        </w:rPr>
        <w:t>.</w:t>
      </w:r>
      <w:r w:rsidR="00555E37">
        <w:rPr>
          <w:rFonts w:ascii="Bookman Old Style" w:hAnsi="Bookman Old Style"/>
          <w:sz w:val="24"/>
          <w:szCs w:val="24"/>
        </w:rPr>
        <w:t xml:space="preserve">  Ειδικώς  και κατ’ εξαίρεση  στις δίκες </w:t>
      </w:r>
      <w:proofErr w:type="spellStart"/>
      <w:r w:rsidR="00555E37">
        <w:rPr>
          <w:rFonts w:ascii="Bookman Old Style" w:hAnsi="Bookman Old Style"/>
          <w:sz w:val="24"/>
          <w:szCs w:val="24"/>
        </w:rPr>
        <w:t>εκουσίας</w:t>
      </w:r>
      <w:proofErr w:type="spellEnd"/>
      <w:r w:rsidR="00555E37">
        <w:rPr>
          <w:rFonts w:ascii="Bookman Old Style" w:hAnsi="Bookman Old Style"/>
          <w:sz w:val="24"/>
          <w:szCs w:val="24"/>
        </w:rPr>
        <w:t xml:space="preserve"> δικαιοδοσίας που έχουν ως αντικε</w:t>
      </w:r>
      <w:r w:rsidR="00C82B68">
        <w:rPr>
          <w:rFonts w:ascii="Bookman Old Style" w:hAnsi="Bookman Old Style"/>
          <w:sz w:val="24"/>
          <w:szCs w:val="24"/>
        </w:rPr>
        <w:t>ί</w:t>
      </w:r>
      <w:r w:rsidR="00555E37">
        <w:rPr>
          <w:rFonts w:ascii="Bookman Old Style" w:hAnsi="Bookman Old Style"/>
          <w:sz w:val="24"/>
          <w:szCs w:val="24"/>
        </w:rPr>
        <w:t>με</w:t>
      </w:r>
      <w:r w:rsidR="00C82B68">
        <w:rPr>
          <w:rFonts w:ascii="Bookman Old Style" w:hAnsi="Bookman Old Style"/>
          <w:sz w:val="24"/>
          <w:szCs w:val="24"/>
        </w:rPr>
        <w:t>ν</w:t>
      </w:r>
      <w:r w:rsidR="00555E37">
        <w:rPr>
          <w:rFonts w:ascii="Bookman Old Style" w:hAnsi="Bookman Old Style"/>
          <w:sz w:val="24"/>
          <w:szCs w:val="24"/>
        </w:rPr>
        <w:t xml:space="preserve">ο </w:t>
      </w:r>
      <w:r w:rsidR="00E068C5">
        <w:rPr>
          <w:rFonts w:ascii="Bookman Old Style" w:hAnsi="Bookman Old Style"/>
          <w:sz w:val="24"/>
          <w:szCs w:val="24"/>
        </w:rPr>
        <w:t xml:space="preserve">τη θέση σε δικαστική συμπαράσταση (801 </w:t>
      </w:r>
      <w:proofErr w:type="spellStart"/>
      <w:r w:rsidR="00E068C5">
        <w:rPr>
          <w:rFonts w:ascii="Bookman Old Style" w:hAnsi="Bookman Old Style"/>
          <w:sz w:val="24"/>
          <w:szCs w:val="24"/>
        </w:rPr>
        <w:t>επ.Κ.Πολ.Δ</w:t>
      </w:r>
      <w:proofErr w:type="spellEnd"/>
      <w:r w:rsidR="00E068C5">
        <w:rPr>
          <w:rFonts w:ascii="Bookman Old Style" w:hAnsi="Bookman Old Style"/>
          <w:sz w:val="24"/>
          <w:szCs w:val="24"/>
        </w:rPr>
        <w:t>)  δύναται να εξετάζονται μάρτυρες στο ακροατήριο. Περαιτέρω</w:t>
      </w:r>
      <w:r w:rsidR="00ED3152">
        <w:rPr>
          <w:rFonts w:ascii="Bookman Old Style" w:hAnsi="Bookman Old Style"/>
          <w:sz w:val="24"/>
          <w:szCs w:val="24"/>
        </w:rPr>
        <w:t xml:space="preserve">, </w:t>
      </w:r>
      <w:r w:rsidR="00E068C5">
        <w:rPr>
          <w:rFonts w:ascii="Bookman Old Style" w:hAnsi="Bookman Old Style"/>
          <w:sz w:val="24"/>
          <w:szCs w:val="24"/>
        </w:rPr>
        <w:t xml:space="preserve"> οι δίκες </w:t>
      </w:r>
      <w:proofErr w:type="spellStart"/>
      <w:r w:rsidR="00E068C5">
        <w:rPr>
          <w:rFonts w:ascii="Bookman Old Style" w:hAnsi="Bookman Old Style"/>
          <w:sz w:val="24"/>
          <w:szCs w:val="24"/>
        </w:rPr>
        <w:t>εκουσίας</w:t>
      </w:r>
      <w:proofErr w:type="spellEnd"/>
      <w:r w:rsidR="00E068C5">
        <w:rPr>
          <w:rFonts w:ascii="Bookman Old Style" w:hAnsi="Bookman Old Style"/>
          <w:sz w:val="24"/>
          <w:szCs w:val="24"/>
        </w:rPr>
        <w:t xml:space="preserve"> δικαιοδοσίας </w:t>
      </w:r>
      <w:r w:rsidR="00E068C5" w:rsidRPr="00CE0D3E">
        <w:rPr>
          <w:rFonts w:ascii="Bookman Old Style" w:hAnsi="Bookman Old Style"/>
          <w:sz w:val="24"/>
          <w:szCs w:val="24"/>
        </w:rPr>
        <w:t xml:space="preserve">δευτέρου  </w:t>
      </w:r>
      <w:r w:rsidR="00F06DCF" w:rsidRPr="00CE0D3E">
        <w:rPr>
          <w:rFonts w:ascii="Bookman Old Style" w:hAnsi="Bookman Old Style"/>
          <w:sz w:val="24"/>
          <w:szCs w:val="24"/>
        </w:rPr>
        <w:t xml:space="preserve">βαθμού </w:t>
      </w:r>
      <w:r w:rsidR="00E068C5" w:rsidRPr="00CE0D3E">
        <w:rPr>
          <w:rFonts w:ascii="Bookman Old Style" w:hAnsi="Bookman Old Style"/>
          <w:sz w:val="24"/>
          <w:szCs w:val="24"/>
        </w:rPr>
        <w:t xml:space="preserve"> </w:t>
      </w:r>
      <w:r w:rsidR="00BE1F9B" w:rsidRPr="00CE0D3E">
        <w:rPr>
          <w:rFonts w:ascii="Bookman Old Style" w:hAnsi="Bookman Old Style"/>
          <w:sz w:val="24"/>
          <w:szCs w:val="24"/>
        </w:rPr>
        <w:t xml:space="preserve"> που αφορούν </w:t>
      </w:r>
      <w:r w:rsidR="00ED3152" w:rsidRPr="00CE0D3E">
        <w:rPr>
          <w:rFonts w:ascii="Bookman Old Style" w:hAnsi="Bookman Old Style"/>
          <w:sz w:val="24"/>
          <w:szCs w:val="24"/>
        </w:rPr>
        <w:t xml:space="preserve"> υποθέσεις </w:t>
      </w:r>
      <w:r w:rsidR="00BE1F9B" w:rsidRPr="00CE0D3E">
        <w:rPr>
          <w:rFonts w:ascii="Bookman Old Style" w:hAnsi="Bookman Old Style"/>
          <w:sz w:val="24"/>
          <w:szCs w:val="24"/>
        </w:rPr>
        <w:t>ειδικ</w:t>
      </w:r>
      <w:r w:rsidR="00ED3152" w:rsidRPr="00CE0D3E">
        <w:rPr>
          <w:rFonts w:ascii="Bookman Old Style" w:hAnsi="Bookman Old Style"/>
          <w:sz w:val="24"/>
          <w:szCs w:val="24"/>
        </w:rPr>
        <w:t xml:space="preserve">ών </w:t>
      </w:r>
      <w:r w:rsidR="00BE1F9B" w:rsidRPr="00CE0D3E">
        <w:rPr>
          <w:rFonts w:ascii="Bookman Old Style" w:hAnsi="Bookman Old Style"/>
          <w:sz w:val="24"/>
          <w:szCs w:val="24"/>
        </w:rPr>
        <w:t xml:space="preserve"> νόμ</w:t>
      </w:r>
      <w:r w:rsidR="00ED3152" w:rsidRPr="00CE0D3E">
        <w:rPr>
          <w:rFonts w:ascii="Bookman Old Style" w:hAnsi="Bookman Old Style"/>
          <w:sz w:val="24"/>
          <w:szCs w:val="24"/>
        </w:rPr>
        <w:t xml:space="preserve">ων, που </w:t>
      </w:r>
      <w:r w:rsidR="00F06DCF" w:rsidRPr="00CE0D3E">
        <w:rPr>
          <w:rFonts w:ascii="Bookman Old Style" w:hAnsi="Bookman Old Style"/>
          <w:sz w:val="24"/>
          <w:szCs w:val="24"/>
        </w:rPr>
        <w:t xml:space="preserve"> </w:t>
      </w:r>
      <w:r w:rsidR="00BE1F9B" w:rsidRPr="00CE0D3E">
        <w:rPr>
          <w:rFonts w:ascii="Bookman Old Style" w:hAnsi="Bookman Old Style"/>
          <w:sz w:val="24"/>
          <w:szCs w:val="24"/>
        </w:rPr>
        <w:t xml:space="preserve">δικάζονται </w:t>
      </w:r>
      <w:r w:rsidR="00ED3152" w:rsidRPr="00CE0D3E">
        <w:rPr>
          <w:rFonts w:ascii="Bookman Old Style" w:hAnsi="Bookman Old Style"/>
          <w:sz w:val="24"/>
          <w:szCs w:val="24"/>
        </w:rPr>
        <w:t xml:space="preserve">κατά </w:t>
      </w:r>
      <w:r w:rsidR="00BE1F9B" w:rsidRPr="00CE0D3E">
        <w:rPr>
          <w:rFonts w:ascii="Bookman Old Style" w:hAnsi="Bookman Old Style"/>
          <w:sz w:val="24"/>
          <w:szCs w:val="24"/>
        </w:rPr>
        <w:t xml:space="preserve">τη διαδικασία της </w:t>
      </w:r>
      <w:proofErr w:type="spellStart"/>
      <w:r w:rsidR="00BE1F9B" w:rsidRPr="00CE0D3E">
        <w:rPr>
          <w:rFonts w:ascii="Bookman Old Style" w:hAnsi="Bookman Old Style"/>
          <w:sz w:val="24"/>
          <w:szCs w:val="24"/>
        </w:rPr>
        <w:t>εκουσίας</w:t>
      </w:r>
      <w:proofErr w:type="spellEnd"/>
      <w:r w:rsidR="00BE1F9B" w:rsidRPr="00CE0D3E">
        <w:rPr>
          <w:rFonts w:ascii="Bookman Old Style" w:hAnsi="Bookman Old Style"/>
          <w:sz w:val="24"/>
          <w:szCs w:val="24"/>
        </w:rPr>
        <w:t xml:space="preserve">  δικαιοδοσίας και </w:t>
      </w:r>
      <w:r w:rsidR="00F06DCF" w:rsidRPr="00CE0D3E">
        <w:rPr>
          <w:rFonts w:ascii="Bookman Old Style" w:hAnsi="Bookman Old Style"/>
          <w:sz w:val="24"/>
          <w:szCs w:val="24"/>
        </w:rPr>
        <w:t xml:space="preserve">οι δίκες </w:t>
      </w:r>
      <w:r w:rsidR="00BE1F9B" w:rsidRPr="00CE0D3E">
        <w:rPr>
          <w:rFonts w:ascii="Bookman Old Style" w:hAnsi="Bookman Old Style"/>
          <w:sz w:val="24"/>
          <w:szCs w:val="24"/>
        </w:rPr>
        <w:t xml:space="preserve"> του άρθρου 1 του ν.4745/2020 (Α΄214)</w:t>
      </w:r>
      <w:r w:rsidR="00F06DCF" w:rsidRPr="00CE0D3E">
        <w:rPr>
          <w:rFonts w:ascii="Bookman Old Style" w:hAnsi="Bookman Old Style"/>
          <w:sz w:val="24"/>
          <w:szCs w:val="24"/>
        </w:rPr>
        <w:t xml:space="preserve">, θα γίνονται με αυτοπρόσωπη παράσταση των πληρεξουσίων δικηγόρων των διαδίκων, χωρίς την εξέταση μαρτύρων  και με </w:t>
      </w:r>
      <w:r w:rsidR="00BE1F9B" w:rsidRPr="00CE0D3E">
        <w:rPr>
          <w:rFonts w:ascii="Bookman Old Style" w:hAnsi="Bookman Old Style"/>
          <w:sz w:val="24"/>
          <w:szCs w:val="24"/>
        </w:rPr>
        <w:t xml:space="preserve"> τη δυνατότητα προσκόμισης </w:t>
      </w:r>
      <w:r w:rsidR="00F06DCF" w:rsidRPr="00CE0D3E">
        <w:rPr>
          <w:rFonts w:ascii="Bookman Old Style" w:hAnsi="Bookman Old Style"/>
          <w:sz w:val="24"/>
          <w:szCs w:val="24"/>
        </w:rPr>
        <w:t>ε</w:t>
      </w:r>
      <w:r w:rsidR="00BE1F9B" w:rsidRPr="00CE0D3E">
        <w:rPr>
          <w:rFonts w:ascii="Bookman Old Style" w:hAnsi="Bookman Old Style"/>
          <w:sz w:val="24"/>
          <w:szCs w:val="24"/>
        </w:rPr>
        <w:t>ν</w:t>
      </w:r>
      <w:r w:rsidR="00F06DCF" w:rsidRPr="00CE0D3E">
        <w:rPr>
          <w:rFonts w:ascii="Bookman Old Style" w:hAnsi="Bookman Old Style"/>
          <w:sz w:val="24"/>
          <w:szCs w:val="24"/>
        </w:rPr>
        <w:t>ό</w:t>
      </w:r>
      <w:r w:rsidR="00BE1F9B" w:rsidRPr="00CE0D3E">
        <w:rPr>
          <w:rFonts w:ascii="Bookman Old Style" w:hAnsi="Bookman Old Style"/>
          <w:sz w:val="24"/>
          <w:szCs w:val="24"/>
        </w:rPr>
        <w:t xml:space="preserve">ρκων βεβαιώσεων  </w:t>
      </w:r>
    </w:p>
    <w:p w:rsidR="006201D9" w:rsidRPr="00BA7A82" w:rsidRDefault="00360553" w:rsidP="00AD1549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BA7A82">
        <w:rPr>
          <w:rFonts w:ascii="Bookman Old Style" w:hAnsi="Bookman Old Style"/>
          <w:sz w:val="24"/>
          <w:szCs w:val="24"/>
        </w:rPr>
        <w:t xml:space="preserve">    </w:t>
      </w:r>
      <w:r w:rsidRPr="00BA7A82">
        <w:rPr>
          <w:rFonts w:ascii="Bookman Old Style" w:hAnsi="Bookman Old Style"/>
          <w:b/>
          <w:sz w:val="24"/>
          <w:szCs w:val="24"/>
        </w:rPr>
        <w:t>8.</w:t>
      </w:r>
      <w:r w:rsidR="006201D9" w:rsidRPr="00BA7A82">
        <w:rPr>
          <w:rFonts w:ascii="Bookman Old Style" w:hAnsi="Bookman Old Style"/>
          <w:sz w:val="24"/>
          <w:szCs w:val="24"/>
        </w:rPr>
        <w:t xml:space="preserve">  Θα  εκδικάζονται </w:t>
      </w:r>
      <w:r w:rsidR="00B17461" w:rsidRPr="00BA7A82">
        <w:rPr>
          <w:rFonts w:ascii="Bookman Old Style" w:hAnsi="Bookman Old Style"/>
          <w:sz w:val="24"/>
          <w:szCs w:val="24"/>
        </w:rPr>
        <w:t xml:space="preserve"> οι αγωγές του άρθρο 22 του ν. 1264/1982 (</w:t>
      </w:r>
      <w:r w:rsidRPr="00BA7A82">
        <w:rPr>
          <w:rFonts w:ascii="Bookman Old Style" w:hAnsi="Bookman Old Style"/>
          <w:sz w:val="24"/>
          <w:szCs w:val="24"/>
        </w:rPr>
        <w:t>Α</w:t>
      </w:r>
      <w:r w:rsidR="00B17461" w:rsidRPr="00BA7A82">
        <w:rPr>
          <w:rFonts w:ascii="Bookman Old Style" w:hAnsi="Bookman Old Style"/>
          <w:sz w:val="24"/>
          <w:szCs w:val="24"/>
        </w:rPr>
        <w:t xml:space="preserve">΄79) </w:t>
      </w:r>
    </w:p>
    <w:p w:rsidR="00555E37" w:rsidRDefault="008940C7" w:rsidP="0021596D">
      <w:pPr>
        <w:pStyle w:val="Web"/>
        <w:spacing w:before="0" w:beforeAutospacing="0" w:after="0" w:line="360" w:lineRule="auto"/>
        <w:jc w:val="both"/>
        <w:rPr>
          <w:rFonts w:ascii="Bookman Old Style" w:hAnsi="Bookman Old Style"/>
          <w:color w:val="000000"/>
        </w:rPr>
      </w:pPr>
      <w:r w:rsidRPr="00BA7A82">
        <w:rPr>
          <w:rFonts w:ascii="Bookman Old Style" w:hAnsi="Bookman Old Style"/>
          <w:b/>
        </w:rPr>
        <w:t xml:space="preserve">  </w:t>
      </w:r>
      <w:r w:rsidR="0021596D" w:rsidRPr="00BA7A82">
        <w:rPr>
          <w:rFonts w:ascii="Bookman Old Style" w:hAnsi="Bookman Old Style"/>
          <w:color w:val="000000"/>
        </w:rPr>
        <w:t xml:space="preserve">Στις ανωτέρω περιπτώσεις </w:t>
      </w:r>
      <w:r w:rsidR="0021596D" w:rsidRPr="0021596D">
        <w:rPr>
          <w:rFonts w:ascii="Bookman Old Style" w:hAnsi="Bookman Old Style"/>
          <w:b/>
          <w:color w:val="000000"/>
        </w:rPr>
        <w:t>3,4,</w:t>
      </w:r>
      <w:r w:rsidR="00555E37">
        <w:rPr>
          <w:rFonts w:ascii="Bookman Old Style" w:hAnsi="Bookman Old Style"/>
          <w:b/>
          <w:color w:val="000000"/>
        </w:rPr>
        <w:t xml:space="preserve"> </w:t>
      </w:r>
      <w:r w:rsidR="0021596D" w:rsidRPr="0021596D">
        <w:rPr>
          <w:rFonts w:ascii="Bookman Old Style" w:hAnsi="Bookman Old Style"/>
          <w:b/>
          <w:color w:val="000000"/>
        </w:rPr>
        <w:t>6</w:t>
      </w:r>
      <w:r w:rsidR="00555E37">
        <w:rPr>
          <w:rFonts w:ascii="Bookman Old Style" w:hAnsi="Bookman Old Style"/>
          <w:b/>
          <w:color w:val="000000"/>
        </w:rPr>
        <w:t xml:space="preserve"> </w:t>
      </w:r>
      <w:r w:rsidR="00555E37" w:rsidRPr="00555E37">
        <w:rPr>
          <w:rFonts w:ascii="Bookman Old Style" w:hAnsi="Bookman Old Style"/>
          <w:color w:val="000000"/>
        </w:rPr>
        <w:t>πρώτο εδάφιο</w:t>
      </w:r>
      <w:r w:rsidR="0021596D" w:rsidRPr="00BA7A82">
        <w:rPr>
          <w:rFonts w:ascii="Bookman Old Style" w:hAnsi="Bookman Old Style"/>
          <w:color w:val="000000"/>
        </w:rPr>
        <w:t xml:space="preserve"> και </w:t>
      </w:r>
      <w:r w:rsidR="0021596D" w:rsidRPr="0021596D">
        <w:rPr>
          <w:rFonts w:ascii="Bookman Old Style" w:hAnsi="Bookman Old Style"/>
          <w:b/>
          <w:color w:val="000000"/>
        </w:rPr>
        <w:t>7</w:t>
      </w:r>
      <w:r w:rsidR="0021596D" w:rsidRPr="00BA7A82">
        <w:rPr>
          <w:rFonts w:ascii="Bookman Old Style" w:hAnsi="Bookman Old Style"/>
          <w:color w:val="000000"/>
        </w:rPr>
        <w:t xml:space="preserve"> </w:t>
      </w:r>
      <w:r w:rsidR="00555E37" w:rsidRPr="00555E37">
        <w:rPr>
          <w:rFonts w:ascii="Bookman Old Style" w:hAnsi="Bookman Old Style"/>
          <w:color w:val="000000"/>
        </w:rPr>
        <w:t>πρώτο εδάφιο</w:t>
      </w:r>
      <w:r w:rsidR="00555E37" w:rsidRPr="00BA7A82">
        <w:rPr>
          <w:rFonts w:ascii="Bookman Old Style" w:hAnsi="Bookman Old Style"/>
          <w:color w:val="000000"/>
        </w:rPr>
        <w:t xml:space="preserve"> </w:t>
      </w:r>
      <w:r w:rsidR="0021596D" w:rsidRPr="00BA7A82">
        <w:rPr>
          <w:rFonts w:ascii="Bookman Old Style" w:hAnsi="Bookman Old Style"/>
          <w:color w:val="000000"/>
        </w:rPr>
        <w:t>θα λαμβάνει χώρα την προτεραία  της δικασίμου έγγραφη δήλωση των πληρεξουσίων δικηγόρων των διαδίκων,   ότι η συγκεκριμένη υπόθεση θα εκδικαστεί χωρίς την εξέταση μαρτύρων, η οποία  θα κοινοποιείται στους  γραμματείς των δικαστηρίων με τη χρήση  της ηλεκτρονικής αλληλογραφίας. Εφόσον όλοι οι διάδικοι έχουν υποβάλει δήλωση κατά το προηγούμενο εδάφιο, η υπόθεση εντάσσεται προς εκφώνηση στο οικείο πινάκιο ή έκθεμα και συζητείται παρουσία των πληρεξουσίων δικηγόρων. Σε περίπτωση  κατά την οποία δεν υποβληθεί η δήλωση του ανωτέρω εδαφίου, από τους πληρεξουσίους δικηγόρους των διαδίκων, οι υποθέσεις αποσύρονται και δεν συζητούνται, χωρίς να απαιτείται η παρουσία των πληρεξουσίων δικηγόρων  των διαδίκων.</w:t>
      </w:r>
    </w:p>
    <w:p w:rsidR="0021596D" w:rsidRPr="00BA7A82" w:rsidRDefault="00555E37" w:rsidP="0021596D">
      <w:pPr>
        <w:pStyle w:val="Web"/>
        <w:spacing w:before="0" w:beforeAutospacing="0"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 xml:space="preserve">      </w:t>
      </w:r>
      <w:r w:rsidR="0021596D" w:rsidRPr="00BA7A82">
        <w:rPr>
          <w:rFonts w:ascii="Bookman Old Style" w:hAnsi="Bookman Old Style"/>
          <w:color w:val="000000"/>
        </w:rPr>
        <w:t xml:space="preserve"> Συναινετικά αιτήματα αναβολής για τις περιπτώσεις </w:t>
      </w:r>
      <w:r w:rsidR="00757C3A">
        <w:rPr>
          <w:rFonts w:ascii="Bookman Old Style" w:hAnsi="Bookman Old Style"/>
          <w:color w:val="000000"/>
        </w:rPr>
        <w:t>2</w:t>
      </w:r>
      <w:r w:rsidR="00D37CF5">
        <w:rPr>
          <w:rFonts w:ascii="Bookman Old Style" w:hAnsi="Bookman Old Style"/>
          <w:color w:val="000000"/>
        </w:rPr>
        <w:t>,3,4</w:t>
      </w:r>
      <w:r w:rsidR="002A034A">
        <w:rPr>
          <w:rFonts w:ascii="Bookman Old Style" w:hAnsi="Bookman Old Style"/>
          <w:color w:val="000000"/>
        </w:rPr>
        <w:t>,5,6</w:t>
      </w:r>
      <w:r w:rsidR="00757C3A">
        <w:rPr>
          <w:rFonts w:ascii="Bookman Old Style" w:hAnsi="Bookman Old Style"/>
          <w:color w:val="000000"/>
        </w:rPr>
        <w:t xml:space="preserve"> και 7</w:t>
      </w:r>
      <w:r w:rsidR="0021596D" w:rsidRPr="00BA7A82">
        <w:rPr>
          <w:rFonts w:ascii="Bookman Old Style" w:hAnsi="Bookman Old Style"/>
          <w:color w:val="000000"/>
        </w:rPr>
        <w:t xml:space="preserve">  υποβάλλονται σύμφωνα με την παρ. 2 του άρθρου </w:t>
      </w:r>
      <w:r w:rsidR="00757C3A">
        <w:rPr>
          <w:rFonts w:ascii="Bookman Old Style" w:hAnsi="Bookman Old Style"/>
          <w:color w:val="000000"/>
        </w:rPr>
        <w:t xml:space="preserve">158 </w:t>
      </w:r>
      <w:r w:rsidR="0021596D" w:rsidRPr="00BA7A82">
        <w:rPr>
          <w:rFonts w:ascii="Bookman Old Style" w:hAnsi="Bookman Old Style"/>
          <w:color w:val="000000"/>
        </w:rPr>
        <w:t xml:space="preserve"> του Ν.47</w:t>
      </w:r>
      <w:r w:rsidR="00757C3A">
        <w:rPr>
          <w:rFonts w:ascii="Bookman Old Style" w:hAnsi="Bookman Old Style"/>
          <w:color w:val="000000"/>
        </w:rPr>
        <w:t>64</w:t>
      </w:r>
      <w:r w:rsidR="0021596D" w:rsidRPr="00BA7A82">
        <w:rPr>
          <w:rFonts w:ascii="Bookman Old Style" w:hAnsi="Bookman Old Style"/>
          <w:color w:val="000000"/>
        </w:rPr>
        <w:t xml:space="preserve">/2020 </w:t>
      </w:r>
      <w:r w:rsidR="00757C3A">
        <w:rPr>
          <w:rFonts w:ascii="Bookman Old Style" w:hAnsi="Bookman Old Style"/>
          <w:color w:val="000000"/>
        </w:rPr>
        <w:t>.</w:t>
      </w:r>
      <w:r w:rsidR="0021596D" w:rsidRPr="00BA7A82">
        <w:rPr>
          <w:rFonts w:ascii="Bookman Old Style" w:hAnsi="Bookman Old Style"/>
          <w:color w:val="000000"/>
        </w:rPr>
        <w:t xml:space="preserve"> </w:t>
      </w:r>
    </w:p>
    <w:p w:rsidR="00AD1549" w:rsidRDefault="008940C7" w:rsidP="00AD1549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BA7A82">
        <w:rPr>
          <w:rFonts w:ascii="Bookman Old Style" w:hAnsi="Bookman Old Style"/>
          <w:b/>
          <w:sz w:val="24"/>
          <w:szCs w:val="24"/>
        </w:rPr>
        <w:t xml:space="preserve"> </w:t>
      </w:r>
      <w:r w:rsidR="00AD1549" w:rsidRPr="00BA7A82">
        <w:rPr>
          <w:rFonts w:ascii="Bookman Old Style" w:hAnsi="Bookman Old Style"/>
          <w:b/>
          <w:sz w:val="24"/>
          <w:szCs w:val="24"/>
        </w:rPr>
        <w:t xml:space="preserve"> </w:t>
      </w:r>
      <w:r w:rsidR="00360553" w:rsidRPr="00BA7A82">
        <w:rPr>
          <w:rFonts w:ascii="Bookman Old Style" w:hAnsi="Bookman Old Style"/>
          <w:b/>
          <w:sz w:val="24"/>
          <w:szCs w:val="24"/>
        </w:rPr>
        <w:t>9.</w:t>
      </w:r>
      <w:r w:rsidR="00AD1549" w:rsidRPr="00BA7A82">
        <w:rPr>
          <w:rFonts w:ascii="Bookman Old Style" w:hAnsi="Bookman Old Style"/>
          <w:sz w:val="24"/>
          <w:szCs w:val="24"/>
        </w:rPr>
        <w:t xml:space="preserve"> </w:t>
      </w:r>
      <w:r w:rsidR="00A65747" w:rsidRPr="00BA7A82">
        <w:rPr>
          <w:rFonts w:ascii="Bookman Old Style" w:hAnsi="Bookman Old Style"/>
          <w:sz w:val="24"/>
          <w:szCs w:val="24"/>
        </w:rPr>
        <w:t xml:space="preserve"> </w:t>
      </w:r>
      <w:r w:rsidR="00FE694A" w:rsidRPr="00BA7A82">
        <w:rPr>
          <w:rFonts w:ascii="Bookman Old Style" w:hAnsi="Bookman Old Style"/>
          <w:sz w:val="24"/>
          <w:szCs w:val="24"/>
        </w:rPr>
        <w:t>Θα</w:t>
      </w:r>
      <w:r w:rsidR="00AD1549" w:rsidRPr="00BA7A82">
        <w:rPr>
          <w:rFonts w:ascii="Bookman Old Style" w:hAnsi="Bookman Old Style"/>
          <w:sz w:val="24"/>
          <w:szCs w:val="24"/>
        </w:rPr>
        <w:t xml:space="preserve"> χορ</w:t>
      </w:r>
      <w:r w:rsidR="00FE694A" w:rsidRPr="00BA7A82">
        <w:rPr>
          <w:rFonts w:ascii="Bookman Old Style" w:hAnsi="Bookman Old Style"/>
          <w:sz w:val="24"/>
          <w:szCs w:val="24"/>
        </w:rPr>
        <w:t>η</w:t>
      </w:r>
      <w:r w:rsidR="00AD1549" w:rsidRPr="00BA7A82">
        <w:rPr>
          <w:rFonts w:ascii="Bookman Old Style" w:hAnsi="Bookman Old Style"/>
          <w:sz w:val="24"/>
          <w:szCs w:val="24"/>
        </w:rPr>
        <w:t>γ</w:t>
      </w:r>
      <w:r w:rsidR="00FE694A" w:rsidRPr="00BA7A82">
        <w:rPr>
          <w:rFonts w:ascii="Bookman Old Style" w:hAnsi="Bookman Old Style"/>
          <w:sz w:val="24"/>
          <w:szCs w:val="24"/>
        </w:rPr>
        <w:t xml:space="preserve">ούνται </w:t>
      </w:r>
      <w:r w:rsidR="00AD1549" w:rsidRPr="00BA7A82">
        <w:rPr>
          <w:rFonts w:ascii="Bookman Old Style" w:hAnsi="Bookman Old Style"/>
          <w:sz w:val="24"/>
          <w:szCs w:val="24"/>
        </w:rPr>
        <w:t xml:space="preserve"> και </w:t>
      </w:r>
      <w:r w:rsidR="00FE694A" w:rsidRPr="00BA7A82">
        <w:rPr>
          <w:rFonts w:ascii="Bookman Old Style" w:hAnsi="Bookman Old Style"/>
          <w:sz w:val="24"/>
          <w:szCs w:val="24"/>
        </w:rPr>
        <w:t xml:space="preserve">θα </w:t>
      </w:r>
      <w:r w:rsidR="00AD1549" w:rsidRPr="00BA7A82">
        <w:rPr>
          <w:rFonts w:ascii="Bookman Old Style" w:hAnsi="Bookman Old Style"/>
          <w:sz w:val="24"/>
          <w:szCs w:val="24"/>
        </w:rPr>
        <w:t>αν</w:t>
      </w:r>
      <w:r w:rsidR="00FE694A" w:rsidRPr="00BA7A82">
        <w:rPr>
          <w:rFonts w:ascii="Bookman Old Style" w:hAnsi="Bookman Old Style"/>
          <w:sz w:val="24"/>
          <w:szCs w:val="24"/>
        </w:rPr>
        <w:t>α</w:t>
      </w:r>
      <w:r w:rsidR="00AD1549" w:rsidRPr="00BA7A82">
        <w:rPr>
          <w:rFonts w:ascii="Bookman Old Style" w:hAnsi="Bookman Old Style"/>
          <w:sz w:val="24"/>
          <w:szCs w:val="24"/>
        </w:rPr>
        <w:t>κ</w:t>
      </w:r>
      <w:r w:rsidR="00FE694A" w:rsidRPr="00BA7A82">
        <w:rPr>
          <w:rFonts w:ascii="Bookman Old Style" w:hAnsi="Bookman Old Style"/>
          <w:sz w:val="24"/>
          <w:szCs w:val="24"/>
        </w:rPr>
        <w:t>α</w:t>
      </w:r>
      <w:r w:rsidR="00AD1549" w:rsidRPr="00BA7A82">
        <w:rPr>
          <w:rFonts w:ascii="Bookman Old Style" w:hAnsi="Bookman Old Style"/>
          <w:sz w:val="24"/>
          <w:szCs w:val="24"/>
        </w:rPr>
        <w:t>λ</w:t>
      </w:r>
      <w:r w:rsidR="00FE694A" w:rsidRPr="00BA7A82">
        <w:rPr>
          <w:rFonts w:ascii="Bookman Old Style" w:hAnsi="Bookman Old Style"/>
          <w:sz w:val="24"/>
          <w:szCs w:val="24"/>
        </w:rPr>
        <w:t xml:space="preserve">ούνται οι </w:t>
      </w:r>
      <w:r w:rsidR="00AD1549" w:rsidRPr="00BA7A82">
        <w:rPr>
          <w:rFonts w:ascii="Bookman Old Style" w:hAnsi="Bookman Old Style"/>
          <w:sz w:val="24"/>
          <w:szCs w:val="24"/>
        </w:rPr>
        <w:t xml:space="preserve"> προσωριν</w:t>
      </w:r>
      <w:r w:rsidR="00FE694A" w:rsidRPr="00BA7A82">
        <w:rPr>
          <w:rFonts w:ascii="Bookman Old Style" w:hAnsi="Bookman Old Style"/>
          <w:sz w:val="24"/>
          <w:szCs w:val="24"/>
        </w:rPr>
        <w:t xml:space="preserve">ές </w:t>
      </w:r>
      <w:r w:rsidR="00AD1549" w:rsidRPr="00BA7A82">
        <w:rPr>
          <w:rFonts w:ascii="Bookman Old Style" w:hAnsi="Bookman Old Style"/>
          <w:sz w:val="24"/>
          <w:szCs w:val="24"/>
        </w:rPr>
        <w:t xml:space="preserve"> διαταγ</w:t>
      </w:r>
      <w:r w:rsidR="00FE694A" w:rsidRPr="00BA7A82">
        <w:rPr>
          <w:rFonts w:ascii="Bookman Old Style" w:hAnsi="Bookman Old Style"/>
          <w:sz w:val="24"/>
          <w:szCs w:val="24"/>
        </w:rPr>
        <w:t>ές</w:t>
      </w:r>
      <w:r w:rsidR="00AD1549" w:rsidRPr="00BA7A82">
        <w:rPr>
          <w:rFonts w:ascii="Bookman Old Style" w:hAnsi="Bookman Old Style"/>
          <w:sz w:val="24"/>
          <w:szCs w:val="24"/>
        </w:rPr>
        <w:t xml:space="preserve">, οι οποίες </w:t>
      </w:r>
      <w:r w:rsidR="00B17461" w:rsidRPr="00BA7A82">
        <w:rPr>
          <w:rFonts w:ascii="Bookman Old Style" w:hAnsi="Bookman Old Style"/>
          <w:sz w:val="24"/>
          <w:szCs w:val="24"/>
        </w:rPr>
        <w:t>συζητούνται δια υπομνημάτων  των πληρεξουσίων δικηγόρων των διαδίκων και χ</w:t>
      </w:r>
      <w:r w:rsidR="00AD1549" w:rsidRPr="00BA7A82">
        <w:rPr>
          <w:rFonts w:ascii="Bookman Old Style" w:hAnsi="Bookman Old Style"/>
          <w:sz w:val="24"/>
          <w:szCs w:val="24"/>
        </w:rPr>
        <w:t xml:space="preserve">ωρίς </w:t>
      </w:r>
      <w:r w:rsidR="00B17461" w:rsidRPr="00BA7A82">
        <w:rPr>
          <w:rFonts w:ascii="Bookman Old Style" w:hAnsi="Bookman Old Style"/>
          <w:sz w:val="24"/>
          <w:szCs w:val="24"/>
        </w:rPr>
        <w:t>την εξέταση μαρτύρων</w:t>
      </w:r>
      <w:r w:rsidR="00AD1549" w:rsidRPr="00BA7A82">
        <w:rPr>
          <w:rFonts w:ascii="Bookman Old Style" w:hAnsi="Bookman Old Style"/>
          <w:sz w:val="24"/>
          <w:szCs w:val="24"/>
        </w:rPr>
        <w:t>. Οι προσωρινές διαταγές που έχουν χορηγηθεί και έχουν ισχύ έως τη συζήτηση της υπόθεσης, παρατείνονται οίκοθεν με απόφαση του Προέδρου Υπηρεσίας, ο οποίος ορίζει τη διάρκεια της παράτασης των προσωρινών διαταγών.</w:t>
      </w:r>
      <w:r w:rsidR="00FB385C" w:rsidRPr="00BA7A82">
        <w:rPr>
          <w:rFonts w:ascii="Bookman Old Style" w:hAnsi="Bookman Old Style"/>
          <w:sz w:val="24"/>
          <w:szCs w:val="24"/>
        </w:rPr>
        <w:t xml:space="preserve"> </w:t>
      </w:r>
    </w:p>
    <w:p w:rsidR="002A034A" w:rsidRPr="00CE0D3E" w:rsidRDefault="00F60D91" w:rsidP="00AD1549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2A034A" w:rsidRPr="00CE0D3E">
        <w:rPr>
          <w:rFonts w:ascii="Bookman Old Style" w:hAnsi="Bookman Old Style"/>
          <w:b/>
          <w:sz w:val="24"/>
          <w:szCs w:val="24"/>
        </w:rPr>
        <w:t>10.</w:t>
      </w:r>
      <w:r w:rsidR="00910D8D" w:rsidRPr="00CE0D3E">
        <w:rPr>
          <w:rFonts w:ascii="Bookman Old Style" w:hAnsi="Bookman Old Style"/>
          <w:sz w:val="24"/>
          <w:szCs w:val="24"/>
        </w:rPr>
        <w:t xml:space="preserve"> </w:t>
      </w:r>
      <w:r w:rsidR="00252A65" w:rsidRPr="00CE0D3E">
        <w:rPr>
          <w:rFonts w:ascii="Bookman Old Style" w:hAnsi="Bookman Old Style"/>
          <w:sz w:val="24"/>
          <w:szCs w:val="24"/>
        </w:rPr>
        <w:t>Θ</w:t>
      </w:r>
      <w:r w:rsidR="002A034A" w:rsidRPr="00CE0D3E">
        <w:rPr>
          <w:rFonts w:ascii="Bookman Old Style" w:hAnsi="Bookman Old Style"/>
          <w:sz w:val="24"/>
          <w:szCs w:val="24"/>
        </w:rPr>
        <w:t xml:space="preserve">α </w:t>
      </w:r>
      <w:r w:rsidRPr="00CE0D3E">
        <w:rPr>
          <w:rFonts w:ascii="Bookman Old Style" w:hAnsi="Bookman Old Style"/>
          <w:sz w:val="24"/>
          <w:szCs w:val="24"/>
        </w:rPr>
        <w:t xml:space="preserve">κατατίθενται αιτήσεις διαταγών πληρωμής και απόδοσης χρήσης μισθίου </w:t>
      </w:r>
    </w:p>
    <w:p w:rsidR="00AD1549" w:rsidRPr="00BA7A82" w:rsidRDefault="00360553" w:rsidP="00AD1549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F60D91">
        <w:rPr>
          <w:rFonts w:ascii="Bookman Old Style" w:hAnsi="Bookman Old Style"/>
          <w:b/>
          <w:sz w:val="24"/>
          <w:szCs w:val="24"/>
        </w:rPr>
        <w:t xml:space="preserve">    1</w:t>
      </w:r>
      <w:r w:rsidR="00F60D91">
        <w:rPr>
          <w:rFonts w:ascii="Bookman Old Style" w:hAnsi="Bookman Old Style"/>
          <w:b/>
          <w:sz w:val="24"/>
          <w:szCs w:val="24"/>
        </w:rPr>
        <w:t>1</w:t>
      </w:r>
      <w:r w:rsidR="00FB385C" w:rsidRPr="00F60D91">
        <w:rPr>
          <w:rFonts w:ascii="Bookman Old Style" w:hAnsi="Bookman Old Style"/>
          <w:b/>
          <w:sz w:val="24"/>
          <w:szCs w:val="24"/>
        </w:rPr>
        <w:t>.</w:t>
      </w:r>
      <w:r w:rsidR="00FE694A" w:rsidRPr="00BA7A82">
        <w:rPr>
          <w:rFonts w:ascii="Bookman Old Style" w:hAnsi="Bookman Old Style"/>
          <w:sz w:val="24"/>
          <w:szCs w:val="24"/>
        </w:rPr>
        <w:t xml:space="preserve">Θα </w:t>
      </w:r>
      <w:r w:rsidR="00AD1549" w:rsidRPr="00BA7A82">
        <w:rPr>
          <w:rFonts w:ascii="Bookman Old Style" w:hAnsi="Bookman Old Style"/>
          <w:sz w:val="24"/>
          <w:szCs w:val="24"/>
        </w:rPr>
        <w:t>εκδ</w:t>
      </w:r>
      <w:r w:rsidR="00FE694A" w:rsidRPr="00BA7A82">
        <w:rPr>
          <w:rFonts w:ascii="Bookman Old Style" w:hAnsi="Bookman Old Style"/>
          <w:sz w:val="24"/>
          <w:szCs w:val="24"/>
        </w:rPr>
        <w:t>ι</w:t>
      </w:r>
      <w:r w:rsidR="00AD1549" w:rsidRPr="00BA7A82">
        <w:rPr>
          <w:rFonts w:ascii="Bookman Old Style" w:hAnsi="Bookman Old Style"/>
          <w:sz w:val="24"/>
          <w:szCs w:val="24"/>
        </w:rPr>
        <w:t>κ</w:t>
      </w:r>
      <w:r w:rsidR="00FE694A" w:rsidRPr="00BA7A82">
        <w:rPr>
          <w:rFonts w:ascii="Bookman Old Style" w:hAnsi="Bookman Old Style"/>
          <w:sz w:val="24"/>
          <w:szCs w:val="24"/>
        </w:rPr>
        <w:t>άζονται</w:t>
      </w:r>
      <w:r w:rsidR="00AD1549" w:rsidRPr="00BA7A82">
        <w:rPr>
          <w:rFonts w:ascii="Bookman Old Style" w:hAnsi="Bookman Old Style"/>
          <w:sz w:val="24"/>
          <w:szCs w:val="24"/>
        </w:rPr>
        <w:t xml:space="preserve"> </w:t>
      </w:r>
      <w:r w:rsidR="00FE694A" w:rsidRPr="00BA7A82">
        <w:rPr>
          <w:rFonts w:ascii="Bookman Old Style" w:hAnsi="Bookman Old Style"/>
          <w:sz w:val="24"/>
          <w:szCs w:val="24"/>
        </w:rPr>
        <w:t xml:space="preserve">τα </w:t>
      </w:r>
      <w:r w:rsidR="00AD1549" w:rsidRPr="00BA7A82">
        <w:rPr>
          <w:rFonts w:ascii="Bookman Old Style" w:hAnsi="Bookman Old Style"/>
          <w:sz w:val="24"/>
          <w:szCs w:val="24"/>
        </w:rPr>
        <w:t>αυτόφωρ</w:t>
      </w:r>
      <w:r w:rsidR="00FE694A" w:rsidRPr="00BA7A82">
        <w:rPr>
          <w:rFonts w:ascii="Bookman Old Style" w:hAnsi="Bookman Old Style"/>
          <w:sz w:val="24"/>
          <w:szCs w:val="24"/>
        </w:rPr>
        <w:t>α</w:t>
      </w:r>
      <w:r w:rsidR="00AD1549" w:rsidRPr="00BA7A82">
        <w:rPr>
          <w:rFonts w:ascii="Bookman Old Style" w:hAnsi="Bookman Old Style"/>
          <w:sz w:val="24"/>
          <w:szCs w:val="24"/>
        </w:rPr>
        <w:t xml:space="preserve"> πλημμελ</w:t>
      </w:r>
      <w:r w:rsidR="00FE694A" w:rsidRPr="00BA7A82">
        <w:rPr>
          <w:rFonts w:ascii="Bookman Old Style" w:hAnsi="Bookman Old Style"/>
          <w:sz w:val="24"/>
          <w:szCs w:val="24"/>
        </w:rPr>
        <w:t>ή</w:t>
      </w:r>
      <w:r w:rsidR="00AD1549" w:rsidRPr="00BA7A82">
        <w:rPr>
          <w:rFonts w:ascii="Bookman Old Style" w:hAnsi="Bookman Old Style"/>
          <w:sz w:val="24"/>
          <w:szCs w:val="24"/>
        </w:rPr>
        <w:t>μ</w:t>
      </w:r>
      <w:r w:rsidR="00FE694A" w:rsidRPr="00BA7A82">
        <w:rPr>
          <w:rFonts w:ascii="Bookman Old Style" w:hAnsi="Bookman Old Style"/>
          <w:sz w:val="24"/>
          <w:szCs w:val="24"/>
        </w:rPr>
        <w:t>α</w:t>
      </w:r>
      <w:r w:rsidR="00AD1549" w:rsidRPr="00BA7A82">
        <w:rPr>
          <w:rFonts w:ascii="Bookman Old Style" w:hAnsi="Bookman Old Style"/>
          <w:sz w:val="24"/>
          <w:szCs w:val="24"/>
        </w:rPr>
        <w:t>τ</w:t>
      </w:r>
      <w:r w:rsidR="00FE694A" w:rsidRPr="00BA7A82">
        <w:rPr>
          <w:rFonts w:ascii="Bookman Old Style" w:hAnsi="Bookman Old Style"/>
          <w:sz w:val="24"/>
          <w:szCs w:val="24"/>
        </w:rPr>
        <w:t>α</w:t>
      </w:r>
      <w:r w:rsidR="00AD1549" w:rsidRPr="00BA7A82">
        <w:rPr>
          <w:rFonts w:ascii="Bookman Old Style" w:hAnsi="Bookman Old Style"/>
          <w:sz w:val="24"/>
          <w:szCs w:val="24"/>
        </w:rPr>
        <w:t>, εφόσον αφορά κατηγορούμενο που κρατείται, δυνάμει των διατάξεων περί αυτόφω</w:t>
      </w:r>
      <w:r w:rsidR="00967DE8" w:rsidRPr="00BA7A82">
        <w:rPr>
          <w:rFonts w:ascii="Bookman Old Style" w:hAnsi="Bookman Old Style"/>
          <w:sz w:val="24"/>
          <w:szCs w:val="24"/>
        </w:rPr>
        <w:t>ρ</w:t>
      </w:r>
      <w:r w:rsidR="00AD1549" w:rsidRPr="00BA7A82">
        <w:rPr>
          <w:rFonts w:ascii="Bookman Old Style" w:hAnsi="Bookman Old Style"/>
          <w:sz w:val="24"/>
          <w:szCs w:val="24"/>
        </w:rPr>
        <w:t>ης διαδικασίας</w:t>
      </w:r>
    </w:p>
    <w:p w:rsidR="00EF4A03" w:rsidRPr="00BA7A82" w:rsidRDefault="008940C7" w:rsidP="00EF4A03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BA7A82">
        <w:rPr>
          <w:rFonts w:ascii="Bookman Old Style" w:hAnsi="Bookman Old Style"/>
          <w:b/>
          <w:sz w:val="24"/>
          <w:szCs w:val="24"/>
        </w:rPr>
        <w:t xml:space="preserve">   </w:t>
      </w:r>
      <w:r w:rsidR="00360553" w:rsidRPr="00BA7A82">
        <w:rPr>
          <w:rFonts w:ascii="Bookman Old Style" w:hAnsi="Bookman Old Style"/>
          <w:b/>
          <w:sz w:val="24"/>
          <w:szCs w:val="24"/>
        </w:rPr>
        <w:t xml:space="preserve">  1</w:t>
      </w:r>
      <w:r w:rsidR="00F041D1">
        <w:rPr>
          <w:rFonts w:ascii="Bookman Old Style" w:hAnsi="Bookman Old Style"/>
          <w:b/>
          <w:sz w:val="24"/>
          <w:szCs w:val="24"/>
        </w:rPr>
        <w:t>2</w:t>
      </w:r>
      <w:r w:rsidR="00360553" w:rsidRPr="00BA7A82">
        <w:rPr>
          <w:rFonts w:ascii="Bookman Old Style" w:hAnsi="Bookman Old Style"/>
          <w:b/>
          <w:sz w:val="24"/>
          <w:szCs w:val="24"/>
        </w:rPr>
        <w:t>.</w:t>
      </w:r>
      <w:r w:rsidR="00AD1549" w:rsidRPr="00BA7A82">
        <w:rPr>
          <w:rFonts w:ascii="Bookman Old Style" w:hAnsi="Bookman Old Style"/>
          <w:sz w:val="24"/>
          <w:szCs w:val="24"/>
        </w:rPr>
        <w:t xml:space="preserve"> </w:t>
      </w:r>
      <w:r w:rsidR="00967DE8" w:rsidRPr="00BA7A82">
        <w:rPr>
          <w:rFonts w:ascii="Bookman Old Style" w:hAnsi="Bookman Old Style"/>
          <w:sz w:val="24"/>
          <w:szCs w:val="24"/>
        </w:rPr>
        <w:t>Θα γίνεται η</w:t>
      </w:r>
      <w:r w:rsidR="00AD1549" w:rsidRPr="00BA7A82">
        <w:rPr>
          <w:rFonts w:ascii="Bookman Old Style" w:hAnsi="Bookman Old Style"/>
          <w:sz w:val="24"/>
          <w:szCs w:val="24"/>
        </w:rPr>
        <w:t xml:space="preserve"> κλήρωση των ενόρκων και η έναρξη της συνόδου τ</w:t>
      </w:r>
      <w:r w:rsidR="00967DE8" w:rsidRPr="00BA7A82">
        <w:rPr>
          <w:rFonts w:ascii="Bookman Old Style" w:hAnsi="Bookman Old Style"/>
          <w:sz w:val="24"/>
          <w:szCs w:val="24"/>
        </w:rPr>
        <w:t xml:space="preserve">ου </w:t>
      </w:r>
      <w:r w:rsidR="00AD1549" w:rsidRPr="00BA7A82">
        <w:rPr>
          <w:rFonts w:ascii="Bookman Old Style" w:hAnsi="Bookman Old Style"/>
          <w:sz w:val="24"/>
          <w:szCs w:val="24"/>
        </w:rPr>
        <w:t xml:space="preserve"> ΜΟΔ εφόσον κατά τη σύνοδο είναι προσδιορισμένες προς εκδίκαση υποθέσεις </w:t>
      </w:r>
      <w:r w:rsidR="00EF4A03" w:rsidRPr="00BA7A82">
        <w:rPr>
          <w:rFonts w:ascii="Bookman Old Style" w:hAnsi="Bookman Old Style"/>
          <w:sz w:val="24"/>
          <w:szCs w:val="24"/>
        </w:rPr>
        <w:t>κακουργημάτων των οποίων οι κατηγορούμενοι είναι  προσωρινά κρατούμενοι και συμπληρώνεται το ανώτατο όριο προσωρινής κράτησης</w:t>
      </w:r>
      <w:r w:rsidR="00B23163" w:rsidRPr="00BA7A82">
        <w:rPr>
          <w:rFonts w:ascii="Bookman Old Style" w:hAnsi="Bookman Old Style"/>
          <w:sz w:val="24"/>
          <w:szCs w:val="24"/>
        </w:rPr>
        <w:t xml:space="preserve"> </w:t>
      </w:r>
      <w:r w:rsidR="00360553" w:rsidRPr="00BA7A82">
        <w:rPr>
          <w:rFonts w:ascii="Bookman Old Style" w:hAnsi="Bookman Old Style"/>
          <w:sz w:val="24"/>
          <w:szCs w:val="24"/>
        </w:rPr>
        <w:t xml:space="preserve"> </w:t>
      </w:r>
      <w:r w:rsidR="00B23163" w:rsidRPr="00BA7A82">
        <w:rPr>
          <w:rFonts w:ascii="Bookman Old Style" w:hAnsi="Bookman Old Style"/>
          <w:sz w:val="24"/>
          <w:szCs w:val="24"/>
        </w:rPr>
        <w:t>και υποθέσεις που αφορούν κακουργήματα, ο χρόνος παραγραφής των οποίων συμπληρώνεται εντός του χρονικού διαστήματος από την έναρξη της αναστολής μέχρι και τις 31-12-202</w:t>
      </w:r>
      <w:r w:rsidR="00276F1B">
        <w:rPr>
          <w:rFonts w:ascii="Bookman Old Style" w:hAnsi="Bookman Old Style"/>
          <w:sz w:val="24"/>
          <w:szCs w:val="24"/>
        </w:rPr>
        <w:t>3</w:t>
      </w:r>
      <w:r w:rsidR="00DB3D35" w:rsidRPr="00BA7A82">
        <w:rPr>
          <w:rFonts w:ascii="Bookman Old Style" w:hAnsi="Bookman Old Style"/>
          <w:sz w:val="24"/>
          <w:szCs w:val="24"/>
        </w:rPr>
        <w:t>.</w:t>
      </w:r>
    </w:p>
    <w:p w:rsidR="00AD1549" w:rsidRPr="00BA7A82" w:rsidRDefault="008940C7" w:rsidP="00AD1549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BA7A82">
        <w:rPr>
          <w:rFonts w:ascii="Bookman Old Style" w:hAnsi="Bookman Old Style"/>
          <w:b/>
          <w:sz w:val="24"/>
          <w:szCs w:val="24"/>
        </w:rPr>
        <w:t xml:space="preserve">     </w:t>
      </w:r>
      <w:r w:rsidR="00DA0C0F" w:rsidRPr="00BA7A82">
        <w:rPr>
          <w:rFonts w:ascii="Bookman Old Style" w:hAnsi="Bookman Old Style"/>
          <w:b/>
          <w:sz w:val="24"/>
          <w:szCs w:val="24"/>
        </w:rPr>
        <w:t>1</w:t>
      </w:r>
      <w:r w:rsidR="00F041D1">
        <w:rPr>
          <w:rFonts w:ascii="Bookman Old Style" w:hAnsi="Bookman Old Style"/>
          <w:b/>
          <w:sz w:val="24"/>
          <w:szCs w:val="24"/>
        </w:rPr>
        <w:t>3</w:t>
      </w:r>
      <w:r w:rsidR="00360553" w:rsidRPr="00BA7A82">
        <w:rPr>
          <w:rFonts w:ascii="Bookman Old Style" w:hAnsi="Bookman Old Style"/>
          <w:b/>
          <w:sz w:val="24"/>
          <w:szCs w:val="24"/>
        </w:rPr>
        <w:t>.</w:t>
      </w:r>
      <w:r w:rsidR="00DB3D35" w:rsidRPr="00BA7A82">
        <w:rPr>
          <w:rFonts w:ascii="Bookman Old Style" w:hAnsi="Bookman Old Style"/>
          <w:b/>
          <w:sz w:val="24"/>
          <w:szCs w:val="24"/>
        </w:rPr>
        <w:t xml:space="preserve"> </w:t>
      </w:r>
      <w:r w:rsidR="00DB3D35" w:rsidRPr="00BA7A82">
        <w:rPr>
          <w:rFonts w:ascii="Bookman Old Style" w:hAnsi="Bookman Old Style"/>
          <w:sz w:val="24"/>
          <w:szCs w:val="24"/>
        </w:rPr>
        <w:t>Θα εκδικάζονται</w:t>
      </w:r>
      <w:r w:rsidR="00DB3D35" w:rsidRPr="00BA7A82">
        <w:rPr>
          <w:rFonts w:ascii="Bookman Old Style" w:hAnsi="Bookman Old Style"/>
          <w:b/>
          <w:sz w:val="24"/>
          <w:szCs w:val="24"/>
        </w:rPr>
        <w:t xml:space="preserve"> </w:t>
      </w:r>
      <w:r w:rsidR="00DB3D35" w:rsidRPr="00BA7A82">
        <w:rPr>
          <w:rFonts w:ascii="Bookman Old Style" w:hAnsi="Bookman Old Style"/>
          <w:sz w:val="24"/>
          <w:szCs w:val="24"/>
        </w:rPr>
        <w:t>ο</w:t>
      </w:r>
      <w:r w:rsidR="00AD1549" w:rsidRPr="00BA7A82">
        <w:rPr>
          <w:rFonts w:ascii="Bookman Old Style" w:hAnsi="Bookman Old Style"/>
          <w:sz w:val="24"/>
          <w:szCs w:val="24"/>
        </w:rPr>
        <w:t>ι ποινικές δίκες που αφορούν  πλημμελήματα, ο χρόνος παραγραφής των οποίων συμπληρώνεται εντός του χρονικού διαστήματος από την έναρξη της αναστολής μέχρι και τις 31-12-202</w:t>
      </w:r>
      <w:r w:rsidR="00276F1B">
        <w:rPr>
          <w:rFonts w:ascii="Bookman Old Style" w:hAnsi="Bookman Old Style"/>
          <w:sz w:val="24"/>
          <w:szCs w:val="24"/>
        </w:rPr>
        <w:t>2</w:t>
      </w:r>
      <w:r w:rsidR="00AD1549" w:rsidRPr="00BA7A82">
        <w:rPr>
          <w:rFonts w:ascii="Bookman Old Style" w:hAnsi="Bookman Old Style"/>
          <w:sz w:val="24"/>
          <w:szCs w:val="24"/>
        </w:rPr>
        <w:t>. Το δικαστήριο αποφασίζει κατά περίπτωση για την εκδίκαση ή την διακοπή αυτών.</w:t>
      </w:r>
      <w:r w:rsidR="00EF4A03" w:rsidRPr="00BA7A82">
        <w:rPr>
          <w:rFonts w:ascii="Bookman Old Style" w:hAnsi="Bookman Old Style"/>
          <w:sz w:val="24"/>
          <w:szCs w:val="24"/>
        </w:rPr>
        <w:t xml:space="preserve"> </w:t>
      </w:r>
    </w:p>
    <w:p w:rsidR="00AD1549" w:rsidRPr="00BA7A82" w:rsidRDefault="00967DE8" w:rsidP="00DA0C0F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BA7A82">
        <w:rPr>
          <w:rFonts w:ascii="Bookman Old Style" w:hAnsi="Bookman Old Style"/>
          <w:sz w:val="24"/>
          <w:szCs w:val="24"/>
        </w:rPr>
        <w:t xml:space="preserve">    </w:t>
      </w:r>
      <w:r w:rsidR="00EF4A03" w:rsidRPr="00BA7A82">
        <w:rPr>
          <w:rFonts w:ascii="Bookman Old Style" w:hAnsi="Bookman Old Style"/>
          <w:sz w:val="24"/>
          <w:szCs w:val="24"/>
        </w:rPr>
        <w:t xml:space="preserve"> </w:t>
      </w:r>
      <w:r w:rsidRPr="00BA7A82">
        <w:rPr>
          <w:rFonts w:ascii="Bookman Old Style" w:hAnsi="Bookman Old Style"/>
          <w:b/>
          <w:sz w:val="24"/>
          <w:szCs w:val="24"/>
        </w:rPr>
        <w:t>1</w:t>
      </w:r>
      <w:r w:rsidR="00F041D1">
        <w:rPr>
          <w:rFonts w:ascii="Bookman Old Style" w:hAnsi="Bookman Old Style"/>
          <w:b/>
          <w:sz w:val="24"/>
          <w:szCs w:val="24"/>
        </w:rPr>
        <w:t>4</w:t>
      </w:r>
      <w:r w:rsidR="00360553" w:rsidRPr="00BA7A82">
        <w:rPr>
          <w:rFonts w:ascii="Bookman Old Style" w:hAnsi="Bookman Old Style"/>
          <w:b/>
          <w:sz w:val="24"/>
          <w:szCs w:val="24"/>
        </w:rPr>
        <w:t>.</w:t>
      </w:r>
      <w:r w:rsidR="00AD1549" w:rsidRPr="00BA7A82">
        <w:rPr>
          <w:rFonts w:ascii="Bookman Old Style" w:hAnsi="Bookman Old Style"/>
          <w:sz w:val="24"/>
          <w:szCs w:val="24"/>
        </w:rPr>
        <w:t xml:space="preserve"> </w:t>
      </w:r>
      <w:r w:rsidRPr="00BA7A82">
        <w:rPr>
          <w:rFonts w:ascii="Bookman Old Style" w:hAnsi="Bookman Old Style"/>
          <w:sz w:val="24"/>
          <w:szCs w:val="24"/>
        </w:rPr>
        <w:t xml:space="preserve">Θα </w:t>
      </w:r>
      <w:r w:rsidR="00AD1549" w:rsidRPr="00BA7A82">
        <w:rPr>
          <w:rFonts w:ascii="Bookman Old Style" w:hAnsi="Bookman Old Style"/>
          <w:sz w:val="24"/>
          <w:szCs w:val="24"/>
        </w:rPr>
        <w:t>εκδ</w:t>
      </w:r>
      <w:r w:rsidRPr="00BA7A82">
        <w:rPr>
          <w:rFonts w:ascii="Bookman Old Style" w:hAnsi="Bookman Old Style"/>
          <w:sz w:val="24"/>
          <w:szCs w:val="24"/>
        </w:rPr>
        <w:t>ι</w:t>
      </w:r>
      <w:r w:rsidR="00AD1549" w:rsidRPr="00BA7A82">
        <w:rPr>
          <w:rFonts w:ascii="Bookman Old Style" w:hAnsi="Bookman Old Style"/>
          <w:sz w:val="24"/>
          <w:szCs w:val="24"/>
        </w:rPr>
        <w:t>κ</w:t>
      </w:r>
      <w:r w:rsidRPr="00BA7A82">
        <w:rPr>
          <w:rFonts w:ascii="Bookman Old Style" w:hAnsi="Bookman Old Style"/>
          <w:sz w:val="24"/>
          <w:szCs w:val="24"/>
        </w:rPr>
        <w:t>άζονται οι</w:t>
      </w:r>
      <w:r w:rsidR="00AD1549" w:rsidRPr="00BA7A82">
        <w:rPr>
          <w:rFonts w:ascii="Bookman Old Style" w:hAnsi="Bookman Old Style"/>
          <w:sz w:val="24"/>
          <w:szCs w:val="24"/>
        </w:rPr>
        <w:t xml:space="preserve"> αιτήσε</w:t>
      </w:r>
      <w:r w:rsidRPr="00BA7A82">
        <w:rPr>
          <w:rFonts w:ascii="Bookman Old Style" w:hAnsi="Bookman Old Style"/>
          <w:sz w:val="24"/>
          <w:szCs w:val="24"/>
        </w:rPr>
        <w:t xml:space="preserve">ις </w:t>
      </w:r>
      <w:r w:rsidR="00AD1549" w:rsidRPr="00BA7A82">
        <w:rPr>
          <w:rFonts w:ascii="Bookman Old Style" w:hAnsi="Bookman Old Style"/>
          <w:sz w:val="24"/>
          <w:szCs w:val="24"/>
        </w:rPr>
        <w:t>αναστολής εκτέλεσης κατά τα άρθρα 471 και 497</w:t>
      </w:r>
      <w:r w:rsidR="00B23163" w:rsidRPr="00BA7A82">
        <w:rPr>
          <w:rFonts w:ascii="Bookman Old Style" w:hAnsi="Bookman Old Style"/>
          <w:sz w:val="24"/>
          <w:szCs w:val="24"/>
        </w:rPr>
        <w:t xml:space="preserve"> Κώδικα Ποινικής Δικονομίας (</w:t>
      </w:r>
      <w:r w:rsidR="00AD1549" w:rsidRPr="00BA7A82">
        <w:rPr>
          <w:rFonts w:ascii="Bookman Old Style" w:hAnsi="Bookman Old Style"/>
          <w:sz w:val="24"/>
          <w:szCs w:val="24"/>
        </w:rPr>
        <w:t xml:space="preserve"> ΚΠΔ</w:t>
      </w:r>
      <w:r w:rsidR="00B23163" w:rsidRPr="00BA7A82">
        <w:rPr>
          <w:rFonts w:ascii="Bookman Old Style" w:hAnsi="Bookman Old Style"/>
          <w:sz w:val="24"/>
          <w:szCs w:val="24"/>
        </w:rPr>
        <w:t xml:space="preserve"> Ν.4620/2019 Α΄96 )</w:t>
      </w:r>
      <w:r w:rsidR="00AD1549" w:rsidRPr="00BA7A82">
        <w:rPr>
          <w:rFonts w:ascii="Bookman Old Style" w:hAnsi="Bookman Old Style"/>
          <w:sz w:val="24"/>
          <w:szCs w:val="24"/>
        </w:rPr>
        <w:t>, ακύρωσης της διαδικασίας κατά τα άρθρα 341 και 435 ΚΠΔ, ακύρωσης της απόφασης κατά τα άρθρα 430 και 431 ΚΠΔ, αναβολής ή διακοπής εκτέλεσης ποινής κατά τα άρθρα 555 και 557 ΚΠΔ</w:t>
      </w:r>
      <w:r w:rsidRPr="00BA7A82">
        <w:rPr>
          <w:rFonts w:ascii="Bookman Old Style" w:hAnsi="Bookman Old Style"/>
          <w:sz w:val="24"/>
          <w:szCs w:val="24"/>
        </w:rPr>
        <w:t>,</w:t>
      </w:r>
      <w:r w:rsidR="00AD1549" w:rsidRPr="00BA7A82">
        <w:rPr>
          <w:rFonts w:ascii="Bookman Old Style" w:hAnsi="Bookman Old Style"/>
          <w:sz w:val="24"/>
          <w:szCs w:val="24"/>
        </w:rPr>
        <w:t xml:space="preserve"> καθώς και </w:t>
      </w:r>
      <w:r w:rsidRPr="00BA7A82">
        <w:rPr>
          <w:rFonts w:ascii="Bookman Old Style" w:hAnsi="Bookman Old Style"/>
          <w:sz w:val="24"/>
          <w:szCs w:val="24"/>
        </w:rPr>
        <w:t>οι</w:t>
      </w:r>
      <w:r w:rsidR="00AD1549" w:rsidRPr="00BA7A82">
        <w:rPr>
          <w:rFonts w:ascii="Bookman Old Style" w:hAnsi="Bookman Old Style"/>
          <w:sz w:val="24"/>
          <w:szCs w:val="24"/>
        </w:rPr>
        <w:t xml:space="preserve"> </w:t>
      </w:r>
      <w:r w:rsidR="00AD1549" w:rsidRPr="00BA7A82">
        <w:rPr>
          <w:rFonts w:ascii="Bookman Old Style" w:hAnsi="Bookman Old Style"/>
          <w:sz w:val="24"/>
          <w:szCs w:val="24"/>
        </w:rPr>
        <w:lastRenderedPageBreak/>
        <w:t>αιτήσ</w:t>
      </w:r>
      <w:r w:rsidRPr="00BA7A82">
        <w:rPr>
          <w:rFonts w:ascii="Bookman Old Style" w:hAnsi="Bookman Old Style"/>
          <w:sz w:val="24"/>
          <w:szCs w:val="24"/>
        </w:rPr>
        <w:t>εις,</w:t>
      </w:r>
      <w:r w:rsidR="00AD1549" w:rsidRPr="00BA7A82">
        <w:rPr>
          <w:rFonts w:ascii="Bookman Old Style" w:hAnsi="Bookman Old Style"/>
          <w:sz w:val="24"/>
          <w:szCs w:val="24"/>
        </w:rPr>
        <w:t xml:space="preserve"> που αφορούν στον καθορισμό συνολικής ποινής κατ’ άρθρο 551 ΚΠΔ, </w:t>
      </w:r>
      <w:r w:rsidR="00276F1B">
        <w:rPr>
          <w:rFonts w:ascii="Bookman Old Style" w:hAnsi="Bookman Old Style"/>
          <w:sz w:val="24"/>
          <w:szCs w:val="24"/>
        </w:rPr>
        <w:t>σ</w:t>
      </w:r>
      <w:r w:rsidR="00AD1549" w:rsidRPr="00BA7A82">
        <w:rPr>
          <w:rFonts w:ascii="Bookman Old Style" w:hAnsi="Bookman Old Style"/>
          <w:sz w:val="24"/>
          <w:szCs w:val="24"/>
        </w:rPr>
        <w:t>την απότιση χρηματικής ποινής σε δόσεις εντός προθεσμίας κατ’ άρθρο 80 ισχύοντος Π</w:t>
      </w:r>
      <w:r w:rsidR="00276F1B">
        <w:rPr>
          <w:rFonts w:ascii="Bookman Old Style" w:hAnsi="Bookman Old Style"/>
          <w:sz w:val="24"/>
          <w:szCs w:val="24"/>
        </w:rPr>
        <w:t xml:space="preserve">οινικού </w:t>
      </w:r>
      <w:r w:rsidR="00AD1549" w:rsidRPr="00BA7A82">
        <w:rPr>
          <w:rFonts w:ascii="Bookman Old Style" w:hAnsi="Bookman Old Style"/>
          <w:sz w:val="24"/>
          <w:szCs w:val="24"/>
        </w:rPr>
        <w:t>Κ</w:t>
      </w:r>
      <w:r w:rsidR="00276F1B">
        <w:rPr>
          <w:rFonts w:ascii="Bookman Old Style" w:hAnsi="Bookman Old Style"/>
          <w:sz w:val="24"/>
          <w:szCs w:val="24"/>
        </w:rPr>
        <w:t xml:space="preserve">ώδικα (ΠΚ.Ν4619/2019, Α΄95) </w:t>
      </w:r>
      <w:r w:rsidR="00AD1549" w:rsidRPr="00BA7A82">
        <w:rPr>
          <w:rFonts w:ascii="Bookman Old Style" w:hAnsi="Bookman Old Style"/>
          <w:sz w:val="24"/>
          <w:szCs w:val="24"/>
        </w:rPr>
        <w:t xml:space="preserve">και 82 </w:t>
      </w:r>
      <w:proofErr w:type="spellStart"/>
      <w:r w:rsidR="00AD1549" w:rsidRPr="00BA7A82">
        <w:rPr>
          <w:rFonts w:ascii="Bookman Old Style" w:hAnsi="Bookman Old Style"/>
          <w:sz w:val="24"/>
          <w:szCs w:val="24"/>
        </w:rPr>
        <w:t>προϊσχύσαντος</w:t>
      </w:r>
      <w:proofErr w:type="spellEnd"/>
      <w:r w:rsidR="00AD1549" w:rsidRPr="00BA7A82">
        <w:rPr>
          <w:rFonts w:ascii="Bookman Old Style" w:hAnsi="Bookman Old Style"/>
          <w:sz w:val="24"/>
          <w:szCs w:val="24"/>
        </w:rPr>
        <w:t xml:space="preserve"> Π</w:t>
      </w:r>
      <w:r w:rsidR="00276F1B">
        <w:rPr>
          <w:rFonts w:ascii="Bookman Old Style" w:hAnsi="Bookman Old Style"/>
          <w:sz w:val="24"/>
          <w:szCs w:val="24"/>
        </w:rPr>
        <w:t>οινικού κώδικα (</w:t>
      </w:r>
      <w:proofErr w:type="spellStart"/>
      <w:r w:rsidR="00276F1B">
        <w:rPr>
          <w:rFonts w:ascii="Bookman Old Style" w:hAnsi="Bookman Old Style"/>
          <w:sz w:val="24"/>
          <w:szCs w:val="24"/>
        </w:rPr>
        <w:t>π.δ</w:t>
      </w:r>
      <w:proofErr w:type="spellEnd"/>
      <w:r w:rsidR="00276F1B">
        <w:rPr>
          <w:rFonts w:ascii="Bookman Old Style" w:hAnsi="Bookman Old Style"/>
          <w:sz w:val="24"/>
          <w:szCs w:val="24"/>
        </w:rPr>
        <w:t xml:space="preserve"> 283/1985, Α 106)</w:t>
      </w:r>
      <w:r w:rsidR="00AD1549" w:rsidRPr="00BA7A82">
        <w:rPr>
          <w:rFonts w:ascii="Bookman Old Style" w:hAnsi="Bookman Old Style"/>
          <w:sz w:val="24"/>
          <w:szCs w:val="24"/>
        </w:rPr>
        <w:t xml:space="preserve"> και </w:t>
      </w:r>
      <w:r w:rsidR="00276F1B">
        <w:rPr>
          <w:rFonts w:ascii="Bookman Old Style" w:hAnsi="Bookman Old Style"/>
          <w:sz w:val="24"/>
          <w:szCs w:val="24"/>
        </w:rPr>
        <w:t>σ</w:t>
      </w:r>
      <w:r w:rsidR="00AD1549" w:rsidRPr="00BA7A82">
        <w:rPr>
          <w:rFonts w:ascii="Bookman Old Style" w:hAnsi="Bookman Old Style"/>
          <w:sz w:val="24"/>
          <w:szCs w:val="24"/>
        </w:rPr>
        <w:t xml:space="preserve">τη μετατροπή της χρηματικής ποινής ή του προστίμου σε παροχή κοινωφελούς εργασίας κατ’ άρθρο 82 παρ. 5 </w:t>
      </w:r>
      <w:proofErr w:type="spellStart"/>
      <w:r w:rsidR="00AD1549" w:rsidRPr="00BA7A82">
        <w:rPr>
          <w:rFonts w:ascii="Bookman Old Style" w:hAnsi="Bookman Old Style"/>
          <w:sz w:val="24"/>
          <w:szCs w:val="24"/>
        </w:rPr>
        <w:t>προϊσχύσαντος</w:t>
      </w:r>
      <w:proofErr w:type="spellEnd"/>
      <w:r w:rsidR="00AD1549" w:rsidRPr="00BA7A82">
        <w:rPr>
          <w:rFonts w:ascii="Bookman Old Style" w:hAnsi="Bookman Old Style"/>
          <w:sz w:val="24"/>
          <w:szCs w:val="24"/>
        </w:rPr>
        <w:t xml:space="preserve"> ΠΚ.</w:t>
      </w:r>
    </w:p>
    <w:p w:rsidR="00B23163" w:rsidRDefault="00360553" w:rsidP="00DA0C0F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BA7A82">
        <w:rPr>
          <w:rFonts w:ascii="Bookman Old Style" w:hAnsi="Bookman Old Style"/>
          <w:sz w:val="24"/>
          <w:szCs w:val="24"/>
        </w:rPr>
        <w:t xml:space="preserve">       </w:t>
      </w:r>
      <w:r w:rsidR="00B23163" w:rsidRPr="00BA7A82">
        <w:rPr>
          <w:rFonts w:ascii="Bookman Old Style" w:hAnsi="Bookman Old Style"/>
          <w:b/>
          <w:sz w:val="24"/>
          <w:szCs w:val="24"/>
        </w:rPr>
        <w:t>1</w:t>
      </w:r>
      <w:r w:rsidR="00F041D1">
        <w:rPr>
          <w:rFonts w:ascii="Bookman Old Style" w:hAnsi="Bookman Old Style"/>
          <w:b/>
          <w:sz w:val="24"/>
          <w:szCs w:val="24"/>
        </w:rPr>
        <w:t>5</w:t>
      </w:r>
      <w:r w:rsidR="00B23163" w:rsidRPr="00BA7A82">
        <w:rPr>
          <w:rFonts w:ascii="Bookman Old Style" w:hAnsi="Bookman Old Style"/>
          <w:sz w:val="24"/>
          <w:szCs w:val="24"/>
        </w:rPr>
        <w:t>. Θα εκδικάζονται οι υποθέσεις  περί παράτασης εξακολούθησης ή αντικατάστασης θεραπευτικών μέτρων, καθώς και αιτήσεις του Εισαγγελέα περί άρσης ή αντικατάστασης των ως άνω μέτρων (άρθρο 70 Π.Κ</w:t>
      </w:r>
      <w:r w:rsidR="000F6E81" w:rsidRPr="00BA7A82">
        <w:rPr>
          <w:rFonts w:ascii="Bookman Old Style" w:hAnsi="Bookman Old Style"/>
          <w:sz w:val="24"/>
          <w:szCs w:val="24"/>
        </w:rPr>
        <w:t>,</w:t>
      </w:r>
      <w:r w:rsidR="00805818">
        <w:rPr>
          <w:rFonts w:ascii="Bookman Old Style" w:hAnsi="Bookman Old Style"/>
          <w:sz w:val="24"/>
          <w:szCs w:val="24"/>
        </w:rPr>
        <w:t xml:space="preserve"> </w:t>
      </w:r>
      <w:r w:rsidR="000F6E81" w:rsidRPr="00BA7A82">
        <w:rPr>
          <w:rFonts w:ascii="Bookman Old Style" w:hAnsi="Bookman Old Style"/>
          <w:sz w:val="24"/>
          <w:szCs w:val="24"/>
        </w:rPr>
        <w:t xml:space="preserve">Ν.4619/2019, Α΄95) </w:t>
      </w:r>
      <w:r w:rsidR="00B23163" w:rsidRPr="00BA7A82">
        <w:rPr>
          <w:rFonts w:ascii="Bookman Old Style" w:hAnsi="Bookman Old Style"/>
          <w:sz w:val="24"/>
          <w:szCs w:val="24"/>
        </w:rPr>
        <w:t xml:space="preserve"> </w:t>
      </w:r>
    </w:p>
    <w:p w:rsidR="00AD1549" w:rsidRPr="00BA7A82" w:rsidRDefault="00DA0C0F" w:rsidP="00DA0C0F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BA7A82">
        <w:rPr>
          <w:rFonts w:ascii="Bookman Old Style" w:hAnsi="Bookman Old Style"/>
          <w:sz w:val="24"/>
          <w:szCs w:val="24"/>
        </w:rPr>
        <w:t xml:space="preserve"> </w:t>
      </w:r>
      <w:r w:rsidR="00967DE8" w:rsidRPr="00BA7A82">
        <w:rPr>
          <w:rFonts w:ascii="Bookman Old Style" w:hAnsi="Bookman Old Style"/>
          <w:sz w:val="24"/>
          <w:szCs w:val="24"/>
        </w:rPr>
        <w:t xml:space="preserve">    </w:t>
      </w:r>
      <w:r w:rsidRPr="00BA7A82">
        <w:rPr>
          <w:rFonts w:ascii="Bookman Old Style" w:hAnsi="Bookman Old Style"/>
          <w:b/>
          <w:sz w:val="24"/>
          <w:szCs w:val="24"/>
        </w:rPr>
        <w:t>1</w:t>
      </w:r>
      <w:r w:rsidR="00F041D1">
        <w:rPr>
          <w:rFonts w:ascii="Bookman Old Style" w:hAnsi="Bookman Old Style"/>
          <w:b/>
          <w:sz w:val="24"/>
          <w:szCs w:val="24"/>
        </w:rPr>
        <w:t>6</w:t>
      </w:r>
      <w:r w:rsidR="00360553" w:rsidRPr="00BA7A82">
        <w:rPr>
          <w:rFonts w:ascii="Bookman Old Style" w:hAnsi="Bookman Old Style"/>
          <w:b/>
          <w:sz w:val="24"/>
          <w:szCs w:val="24"/>
        </w:rPr>
        <w:t>.</w:t>
      </w:r>
      <w:r w:rsidR="00AD1549" w:rsidRPr="00BA7A82">
        <w:rPr>
          <w:rFonts w:ascii="Bookman Old Style" w:hAnsi="Bookman Old Style"/>
          <w:sz w:val="24"/>
          <w:szCs w:val="24"/>
        </w:rPr>
        <w:t xml:space="preserve"> </w:t>
      </w:r>
      <w:r w:rsidR="00A636A1" w:rsidRPr="00BA7A82">
        <w:rPr>
          <w:rFonts w:ascii="Bookman Old Style" w:hAnsi="Bookman Old Style"/>
          <w:sz w:val="24"/>
          <w:szCs w:val="24"/>
        </w:rPr>
        <w:t xml:space="preserve">Θα δημοσιεύονται </w:t>
      </w:r>
      <w:r w:rsidR="00967DE8" w:rsidRPr="00BA7A82">
        <w:rPr>
          <w:rFonts w:ascii="Bookman Old Style" w:hAnsi="Bookman Old Style"/>
          <w:sz w:val="24"/>
          <w:szCs w:val="24"/>
        </w:rPr>
        <w:t xml:space="preserve"> </w:t>
      </w:r>
      <w:r w:rsidR="00AD1549" w:rsidRPr="00BA7A82">
        <w:rPr>
          <w:rFonts w:ascii="Bookman Old Style" w:hAnsi="Bookman Old Style"/>
          <w:sz w:val="24"/>
          <w:szCs w:val="24"/>
        </w:rPr>
        <w:t>αποφάσε</w:t>
      </w:r>
      <w:r w:rsidR="00967DE8" w:rsidRPr="00BA7A82">
        <w:rPr>
          <w:rFonts w:ascii="Bookman Old Style" w:hAnsi="Bookman Old Style"/>
          <w:sz w:val="24"/>
          <w:szCs w:val="24"/>
        </w:rPr>
        <w:t>ις</w:t>
      </w:r>
      <w:r w:rsidR="00AD1549" w:rsidRPr="00BA7A82">
        <w:rPr>
          <w:rFonts w:ascii="Bookman Old Style" w:hAnsi="Bookman Old Style"/>
          <w:sz w:val="24"/>
          <w:szCs w:val="24"/>
        </w:rPr>
        <w:t>.</w:t>
      </w:r>
    </w:p>
    <w:p w:rsidR="00DA1BE7" w:rsidRPr="00BA7A82" w:rsidRDefault="00DA0C0F" w:rsidP="00967DE8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BA7A82">
        <w:rPr>
          <w:rFonts w:ascii="Bookman Old Style" w:hAnsi="Bookman Old Style"/>
          <w:b/>
          <w:sz w:val="24"/>
          <w:szCs w:val="24"/>
        </w:rPr>
        <w:t xml:space="preserve"> </w:t>
      </w:r>
      <w:r w:rsidR="00967DE8" w:rsidRPr="00BA7A82">
        <w:rPr>
          <w:rFonts w:ascii="Bookman Old Style" w:hAnsi="Bookman Old Style"/>
          <w:b/>
          <w:sz w:val="24"/>
          <w:szCs w:val="24"/>
        </w:rPr>
        <w:t xml:space="preserve">    1</w:t>
      </w:r>
      <w:r w:rsidR="00F041D1">
        <w:rPr>
          <w:rFonts w:ascii="Bookman Old Style" w:hAnsi="Bookman Old Style"/>
          <w:b/>
          <w:sz w:val="24"/>
          <w:szCs w:val="24"/>
        </w:rPr>
        <w:t>7</w:t>
      </w:r>
      <w:r w:rsidR="00360553" w:rsidRPr="00BA7A82">
        <w:rPr>
          <w:rFonts w:ascii="Bookman Old Style" w:hAnsi="Bookman Old Style"/>
          <w:b/>
          <w:sz w:val="24"/>
          <w:szCs w:val="24"/>
        </w:rPr>
        <w:t>.</w:t>
      </w:r>
      <w:r w:rsidR="006469F3" w:rsidRPr="00BA7A82">
        <w:rPr>
          <w:rFonts w:ascii="Bookman Old Style" w:hAnsi="Bookman Old Style"/>
          <w:b/>
          <w:sz w:val="24"/>
          <w:szCs w:val="24"/>
        </w:rPr>
        <w:t xml:space="preserve"> </w:t>
      </w:r>
      <w:r w:rsidR="000F6E81" w:rsidRPr="00BA7A82">
        <w:rPr>
          <w:rFonts w:ascii="Bookman Old Style" w:hAnsi="Bookman Old Style"/>
          <w:sz w:val="24"/>
          <w:szCs w:val="24"/>
        </w:rPr>
        <w:t xml:space="preserve">Η Γραμματεία </w:t>
      </w:r>
      <w:r w:rsidR="00DA1BE7" w:rsidRPr="00BA7A82">
        <w:rPr>
          <w:rFonts w:ascii="Bookman Old Style" w:hAnsi="Bookman Old Style"/>
          <w:color w:val="000000"/>
          <w:sz w:val="24"/>
          <w:szCs w:val="24"/>
        </w:rPr>
        <w:t xml:space="preserve"> του Δικαστηρίου κατά το ως άνω χρονικό διάστημα  θα </w:t>
      </w:r>
      <w:r w:rsidR="000F6E81" w:rsidRPr="00BA7A82">
        <w:rPr>
          <w:rFonts w:ascii="Bookman Old Style" w:hAnsi="Bookman Old Style"/>
          <w:color w:val="000000"/>
          <w:sz w:val="24"/>
          <w:szCs w:val="24"/>
        </w:rPr>
        <w:t>λειτουργεί με το αναγκαίο προσωπικό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>,</w:t>
      </w:r>
      <w:r w:rsidR="000F6E81" w:rsidRPr="00BA7A8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C3B7D" w:rsidRPr="00BA7A82">
        <w:rPr>
          <w:rFonts w:ascii="Bookman Old Style" w:hAnsi="Bookman Old Style"/>
          <w:color w:val="000000"/>
          <w:sz w:val="24"/>
          <w:szCs w:val="24"/>
        </w:rPr>
        <w:t>για την εξυπηρέτηση των αναγκών της Υπηρεσίας.</w:t>
      </w:r>
      <w:r w:rsidR="00D562E9" w:rsidRPr="00D562E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562E9">
        <w:rPr>
          <w:rFonts w:ascii="Bookman Old Style" w:hAnsi="Bookman Old Style"/>
          <w:color w:val="000000"/>
          <w:sz w:val="24"/>
          <w:szCs w:val="24"/>
        </w:rPr>
        <w:t xml:space="preserve">Θα χορηγείται ειδική άδεια σε υπαλλήλους που ανήκουν σε ομάδα αυξημένου κινδύνου.  </w:t>
      </w:r>
    </w:p>
    <w:p w:rsidR="00DC3B7D" w:rsidRPr="0068306C" w:rsidRDefault="00DC3B7D" w:rsidP="00967DE8">
      <w:pPr>
        <w:pStyle w:val="Bodytext20"/>
        <w:shd w:val="clear" w:color="auto" w:fill="auto"/>
        <w:spacing w:before="0"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BA7A82">
        <w:rPr>
          <w:rFonts w:ascii="Bookman Old Style" w:hAnsi="Bookman Old Style"/>
          <w:color w:val="000000"/>
          <w:sz w:val="24"/>
          <w:szCs w:val="24"/>
        </w:rPr>
        <w:t xml:space="preserve">     Η εξυπηρέτηση κοινού θα πραγματοποιείται σε επε</w:t>
      </w:r>
      <w:r w:rsidR="0073431E" w:rsidRPr="00BA7A82">
        <w:rPr>
          <w:rFonts w:ascii="Bookman Old Style" w:hAnsi="Bookman Old Style"/>
          <w:color w:val="000000"/>
          <w:sz w:val="24"/>
          <w:szCs w:val="24"/>
        </w:rPr>
        <w:t>ί</w:t>
      </w:r>
      <w:r w:rsidRPr="00BA7A82">
        <w:rPr>
          <w:rFonts w:ascii="Bookman Old Style" w:hAnsi="Bookman Old Style"/>
          <w:color w:val="000000"/>
          <w:sz w:val="24"/>
          <w:szCs w:val="24"/>
        </w:rPr>
        <w:t xml:space="preserve">γουσες </w:t>
      </w:r>
      <w:r w:rsidR="0073431E" w:rsidRPr="00BA7A82">
        <w:rPr>
          <w:rFonts w:ascii="Bookman Old Style" w:hAnsi="Bookman Old Style"/>
          <w:color w:val="000000"/>
          <w:sz w:val="24"/>
          <w:szCs w:val="24"/>
        </w:rPr>
        <w:t>περιπτώσεις  και υποχρεωτικά κατόπιν ραντεβού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 xml:space="preserve"> στα τηλέφωνα επικοινωνίας: 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 xml:space="preserve"> 22961-29438 (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 xml:space="preserve">Προϊσταμένη 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>Γραμματεία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>ς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 xml:space="preserve">), </w:t>
      </w:r>
      <w:r w:rsidR="0073431E" w:rsidRPr="00BA7A82">
        <w:rPr>
          <w:rFonts w:ascii="Bookman Old Style" w:hAnsi="Bookman Old Style"/>
          <w:color w:val="000000"/>
          <w:sz w:val="24"/>
          <w:szCs w:val="24"/>
        </w:rPr>
        <w:t xml:space="preserve">2261-22986  (εσωτ.201) 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>[</w:t>
      </w:r>
      <w:r w:rsidR="0073431E" w:rsidRPr="00BA7A82">
        <w:rPr>
          <w:rFonts w:ascii="Bookman Old Style" w:hAnsi="Bookman Old Style"/>
          <w:color w:val="000000"/>
          <w:sz w:val="24"/>
          <w:szCs w:val="24"/>
        </w:rPr>
        <w:t>πιστοποιητικά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3431E" w:rsidRPr="00BA7A82">
        <w:rPr>
          <w:rFonts w:ascii="Bookman Old Style" w:hAnsi="Bookman Old Style"/>
          <w:color w:val="000000"/>
          <w:sz w:val="24"/>
          <w:szCs w:val="24"/>
        </w:rPr>
        <w:t>-</w:t>
      </w:r>
      <w:proofErr w:type="spellStart"/>
      <w:r w:rsidR="0073431E" w:rsidRPr="00BA7A82">
        <w:rPr>
          <w:rFonts w:ascii="Bookman Old Style" w:hAnsi="Bookman Old Style"/>
          <w:color w:val="000000"/>
          <w:sz w:val="24"/>
          <w:szCs w:val="24"/>
        </w:rPr>
        <w:t>εκουσία</w:t>
      </w:r>
      <w:proofErr w:type="spellEnd"/>
      <w:r w:rsidR="0073431E" w:rsidRPr="00BA7A82">
        <w:rPr>
          <w:rFonts w:ascii="Bookman Old Style" w:hAnsi="Bookman Old Style"/>
          <w:color w:val="000000"/>
          <w:sz w:val="24"/>
          <w:szCs w:val="24"/>
        </w:rPr>
        <w:t xml:space="preserve"> δικαιοδοσί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>α]</w:t>
      </w:r>
      <w:r w:rsidR="0073431E" w:rsidRPr="00BA7A82">
        <w:rPr>
          <w:rFonts w:ascii="Bookman Old Style" w:hAnsi="Bookman Old Style"/>
          <w:color w:val="000000"/>
          <w:sz w:val="24"/>
          <w:szCs w:val="24"/>
        </w:rPr>
        <w:t xml:space="preserve">, 2261-22986 (εσωτ.202) 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>[</w:t>
      </w:r>
      <w:r w:rsidR="0073431E" w:rsidRPr="00BA7A82">
        <w:rPr>
          <w:rFonts w:ascii="Bookman Old Style" w:hAnsi="Bookman Old Style"/>
          <w:color w:val="000000"/>
          <w:sz w:val="24"/>
          <w:szCs w:val="24"/>
        </w:rPr>
        <w:t>ειδική διαδικασία, εφέσεις, διαταγές πληρωμής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>],2261-22986(εσωτ.204)[τακτική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 xml:space="preserve"> δ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 xml:space="preserve">ιαδικασία </w:t>
      </w:r>
      <w:proofErr w:type="spellStart"/>
      <w:r w:rsidR="008A6D05" w:rsidRPr="00BA7A82">
        <w:rPr>
          <w:rFonts w:ascii="Bookman Old Style" w:hAnsi="Bookman Old Style"/>
          <w:color w:val="000000"/>
          <w:sz w:val="24"/>
          <w:szCs w:val="24"/>
        </w:rPr>
        <w:t>Πολ</w:t>
      </w:r>
      <w:proofErr w:type="spellEnd"/>
      <w:r w:rsidR="000854A7" w:rsidRPr="00BA7A82">
        <w:rPr>
          <w:rFonts w:ascii="Bookman Old Style" w:hAnsi="Bookman Old Style"/>
          <w:color w:val="000000"/>
          <w:sz w:val="24"/>
          <w:szCs w:val="24"/>
        </w:rPr>
        <w:t>/</w:t>
      </w:r>
      <w:proofErr w:type="spellStart"/>
      <w:r w:rsidR="008A6D05" w:rsidRPr="00BA7A82">
        <w:rPr>
          <w:rFonts w:ascii="Bookman Old Style" w:hAnsi="Bookman Old Style"/>
          <w:color w:val="000000"/>
          <w:sz w:val="24"/>
          <w:szCs w:val="24"/>
        </w:rPr>
        <w:t>λούς</w:t>
      </w:r>
      <w:proofErr w:type="spellEnd"/>
      <w:r w:rsidR="008A6D05" w:rsidRPr="00BA7A82">
        <w:rPr>
          <w:rFonts w:ascii="Bookman Old Style" w:hAnsi="Bookman Old Style"/>
          <w:color w:val="000000"/>
          <w:sz w:val="24"/>
          <w:szCs w:val="24"/>
        </w:rPr>
        <w:t xml:space="preserve"> &amp; Μον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>/</w:t>
      </w:r>
      <w:proofErr w:type="spellStart"/>
      <w:r w:rsidR="008A6D05" w:rsidRPr="00BA7A82">
        <w:rPr>
          <w:rFonts w:ascii="Bookman Old Style" w:hAnsi="Bookman Old Style"/>
          <w:color w:val="000000"/>
          <w:sz w:val="24"/>
          <w:szCs w:val="24"/>
        </w:rPr>
        <w:t>λούς</w:t>
      </w:r>
      <w:proofErr w:type="spellEnd"/>
      <w:r w:rsidR="008A6D05" w:rsidRPr="00BA7A82">
        <w:rPr>
          <w:rFonts w:ascii="Bookman Old Style" w:hAnsi="Bookman Old Style"/>
          <w:color w:val="000000"/>
          <w:sz w:val="24"/>
          <w:szCs w:val="24"/>
        </w:rPr>
        <w:t>, ασφαλιστικά],2261-22986 (εσωτ.203) [Μον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>/</w:t>
      </w:r>
      <w:proofErr w:type="spellStart"/>
      <w:r w:rsidR="000854A7" w:rsidRPr="00BA7A82">
        <w:rPr>
          <w:rFonts w:ascii="Bookman Old Style" w:hAnsi="Bookman Old Style"/>
          <w:color w:val="000000"/>
          <w:sz w:val="24"/>
          <w:szCs w:val="24"/>
        </w:rPr>
        <w:t>λ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>έ</w:t>
      </w:r>
      <w:proofErr w:type="spellEnd"/>
      <w:r w:rsidR="008A6D05" w:rsidRPr="00BA7A82">
        <w:rPr>
          <w:rFonts w:ascii="Bookman Old Style" w:hAnsi="Bookman Old Style"/>
          <w:color w:val="000000"/>
          <w:sz w:val="24"/>
          <w:szCs w:val="24"/>
        </w:rPr>
        <w:t xml:space="preserve">ς </w:t>
      </w:r>
      <w:proofErr w:type="spellStart"/>
      <w:r w:rsidR="008A6D05" w:rsidRPr="00BA7A82">
        <w:rPr>
          <w:rFonts w:ascii="Bookman Old Style" w:hAnsi="Bookman Old Style"/>
          <w:color w:val="000000"/>
          <w:sz w:val="24"/>
          <w:szCs w:val="24"/>
        </w:rPr>
        <w:t>Πλημ</w:t>
      </w:r>
      <w:proofErr w:type="spellEnd"/>
      <w:r w:rsidR="008A6D05" w:rsidRPr="00BA7A82">
        <w:rPr>
          <w:rFonts w:ascii="Bookman Old Style" w:hAnsi="Bookman Old Style"/>
          <w:color w:val="000000"/>
          <w:sz w:val="24"/>
          <w:szCs w:val="24"/>
        </w:rPr>
        <w:t>/</w:t>
      </w:r>
      <w:proofErr w:type="spellStart"/>
      <w:r w:rsidR="008A6D05" w:rsidRPr="00BA7A82">
        <w:rPr>
          <w:rFonts w:ascii="Bookman Old Style" w:hAnsi="Bookman Old Style"/>
          <w:color w:val="000000"/>
          <w:sz w:val="24"/>
          <w:szCs w:val="24"/>
        </w:rPr>
        <w:t>κειο</w:t>
      </w:r>
      <w:proofErr w:type="spellEnd"/>
      <w:r w:rsidR="008A6D05" w:rsidRPr="00BA7A82">
        <w:rPr>
          <w:rFonts w:ascii="Bookman Old Style" w:hAnsi="Bookman Old Style"/>
          <w:color w:val="000000"/>
          <w:sz w:val="24"/>
          <w:szCs w:val="24"/>
        </w:rPr>
        <w:t>,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 xml:space="preserve">ΜΟΔ],2261-22986(εσωτ.205)[Τριμελές  </w:t>
      </w:r>
      <w:proofErr w:type="spellStart"/>
      <w:r w:rsidR="008A6D05" w:rsidRPr="00BA7A82">
        <w:rPr>
          <w:rFonts w:ascii="Bookman Old Style" w:hAnsi="Bookman Old Style"/>
          <w:color w:val="000000"/>
          <w:sz w:val="24"/>
          <w:szCs w:val="24"/>
        </w:rPr>
        <w:t>Πλημ</w:t>
      </w:r>
      <w:proofErr w:type="spellEnd"/>
      <w:r w:rsidR="008A6D05" w:rsidRPr="00BA7A82">
        <w:rPr>
          <w:rFonts w:ascii="Bookman Old Style" w:hAnsi="Bookman Old Style"/>
          <w:color w:val="000000"/>
          <w:sz w:val="24"/>
          <w:szCs w:val="24"/>
        </w:rPr>
        <w:t>/</w:t>
      </w:r>
      <w:proofErr w:type="spellStart"/>
      <w:r w:rsidR="008A6D05" w:rsidRPr="00BA7A82">
        <w:rPr>
          <w:rFonts w:ascii="Bookman Old Style" w:hAnsi="Bookman Old Style"/>
          <w:color w:val="000000"/>
          <w:sz w:val="24"/>
          <w:szCs w:val="24"/>
        </w:rPr>
        <w:t>κειο</w:t>
      </w:r>
      <w:proofErr w:type="spellEnd"/>
      <w:r w:rsidR="008A6D05" w:rsidRPr="00BA7A82">
        <w:rPr>
          <w:rFonts w:ascii="Bookman Old Style" w:hAnsi="Bookman Old Style"/>
          <w:color w:val="000000"/>
          <w:sz w:val="24"/>
          <w:szCs w:val="24"/>
        </w:rPr>
        <w:t>, ανάκριση,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 xml:space="preserve"> βουλε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 xml:space="preserve">ύματα] 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 xml:space="preserve"> και </w:t>
      </w:r>
      <w:r w:rsidR="002378E8">
        <w:rPr>
          <w:rFonts w:ascii="Bookman Old Style" w:hAnsi="Bookman Old Style"/>
          <w:color w:val="000000"/>
          <w:sz w:val="24"/>
          <w:szCs w:val="24"/>
        </w:rPr>
        <w:t xml:space="preserve">στις </w:t>
      </w:r>
      <w:r w:rsidR="000854A7" w:rsidRPr="00BA7A8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8306C">
        <w:rPr>
          <w:rFonts w:ascii="Bookman Old Style" w:hAnsi="Bookman Old Style"/>
          <w:color w:val="000000"/>
          <w:sz w:val="24"/>
          <w:szCs w:val="24"/>
        </w:rPr>
        <w:t>ηλεκτρονικές διευθύνσεις</w:t>
      </w:r>
      <w:r w:rsidR="008A6D05" w:rsidRPr="00BA7A82">
        <w:rPr>
          <w:rFonts w:ascii="Bookman Old Style" w:hAnsi="Bookman Old Style"/>
          <w:color w:val="000000"/>
          <w:sz w:val="24"/>
          <w:szCs w:val="24"/>
        </w:rPr>
        <w:t xml:space="preserve">: </w:t>
      </w:r>
      <w:proofErr w:type="spellStart"/>
      <w:r w:rsidR="00D562E9">
        <w:rPr>
          <w:rFonts w:ascii="Bookman Old Style" w:hAnsi="Bookman Old Style"/>
          <w:color w:val="000000"/>
          <w:sz w:val="24"/>
          <w:szCs w:val="24"/>
          <w:lang w:val="en-US"/>
        </w:rPr>
        <w:t>grammateia</w:t>
      </w:r>
      <w:proofErr w:type="spellEnd"/>
      <w:r w:rsidR="00D562E9" w:rsidRPr="00D562E9">
        <w:rPr>
          <w:rFonts w:ascii="Bookman Old Style" w:hAnsi="Bookman Old Style"/>
          <w:color w:val="000000"/>
          <w:sz w:val="24"/>
          <w:szCs w:val="24"/>
        </w:rPr>
        <w:t>@</w:t>
      </w:r>
      <w:proofErr w:type="spellStart"/>
      <w:r w:rsidR="008A6D05" w:rsidRPr="00BA7A82">
        <w:rPr>
          <w:rFonts w:ascii="Bookman Old Style" w:hAnsi="Bookman Old Style"/>
          <w:color w:val="000000"/>
          <w:sz w:val="24"/>
          <w:szCs w:val="24"/>
          <w:lang w:val="en-US"/>
        </w:rPr>
        <w:t>protodikeio</w:t>
      </w:r>
      <w:proofErr w:type="spellEnd"/>
      <w:r w:rsidR="00D562E9" w:rsidRPr="00D562E9">
        <w:rPr>
          <w:rFonts w:ascii="Bookman Old Style" w:hAnsi="Bookman Old Style"/>
          <w:color w:val="000000"/>
          <w:sz w:val="24"/>
          <w:szCs w:val="24"/>
        </w:rPr>
        <w:t>-</w:t>
      </w:r>
      <w:proofErr w:type="spellStart"/>
      <w:r w:rsidR="008A6D05" w:rsidRPr="00BA7A82">
        <w:rPr>
          <w:rFonts w:ascii="Bookman Old Style" w:hAnsi="Bookman Old Style"/>
          <w:color w:val="000000"/>
          <w:sz w:val="24"/>
          <w:szCs w:val="24"/>
          <w:lang w:val="en-US"/>
        </w:rPr>
        <w:t>livadeias</w:t>
      </w:r>
      <w:proofErr w:type="spellEnd"/>
      <w:r w:rsidR="008A6D05" w:rsidRPr="00BA7A82">
        <w:rPr>
          <w:rFonts w:ascii="Bookman Old Style" w:hAnsi="Bookman Old Style"/>
          <w:color w:val="000000"/>
          <w:sz w:val="24"/>
          <w:szCs w:val="24"/>
        </w:rPr>
        <w:t>.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="00D562E9">
        <w:rPr>
          <w:rFonts w:ascii="Bookman Old Style" w:hAnsi="Bookman Old Style"/>
          <w:color w:val="000000"/>
          <w:sz w:val="24"/>
          <w:szCs w:val="24"/>
          <w:lang w:val="en-US"/>
        </w:rPr>
        <w:t>ov</w:t>
      </w:r>
      <w:proofErr w:type="spellEnd"/>
      <w:proofErr w:type="gramEnd"/>
      <w:r w:rsidR="0068306C" w:rsidRPr="0068306C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gr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8306C" w:rsidRPr="00BA7A82">
        <w:rPr>
          <w:rFonts w:ascii="Bookman Old Style" w:hAnsi="Bookman Old Style"/>
          <w:color w:val="000000"/>
          <w:sz w:val="24"/>
          <w:szCs w:val="24"/>
        </w:rPr>
        <w:t>(Προϊσταμένη Γραμματείας),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politiko</w:t>
      </w:r>
      <w:proofErr w:type="spellEnd"/>
      <w:r w:rsidR="0068306C" w:rsidRPr="00D562E9">
        <w:rPr>
          <w:rFonts w:ascii="Bookman Old Style" w:hAnsi="Bookman Old Style"/>
          <w:color w:val="000000"/>
          <w:sz w:val="24"/>
          <w:szCs w:val="24"/>
        </w:rPr>
        <w:t>@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  <w:lang w:val="en-US"/>
        </w:rPr>
        <w:t>protodikeio</w:t>
      </w:r>
      <w:proofErr w:type="spellEnd"/>
      <w:r w:rsidR="0068306C" w:rsidRPr="00D562E9">
        <w:rPr>
          <w:rFonts w:ascii="Bookman Old Style" w:hAnsi="Bookman Old Style"/>
          <w:color w:val="000000"/>
          <w:sz w:val="24"/>
          <w:szCs w:val="24"/>
        </w:rPr>
        <w:t>-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  <w:lang w:val="en-US"/>
        </w:rPr>
        <w:t>livadeias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>.</w:t>
      </w:r>
      <w:proofErr w:type="spellStart"/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gov</w:t>
      </w:r>
      <w:proofErr w:type="spellEnd"/>
      <w:r w:rsidR="0068306C" w:rsidRPr="0068306C">
        <w:rPr>
          <w:rFonts w:ascii="Bookman Old Style" w:hAnsi="Bookman Old Style"/>
          <w:color w:val="000000"/>
          <w:sz w:val="24"/>
          <w:szCs w:val="24"/>
        </w:rPr>
        <w:t>.</w:t>
      </w:r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gr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68306C" w:rsidRPr="00BA7A82">
        <w:rPr>
          <w:rFonts w:ascii="Bookman Old Style" w:hAnsi="Bookman Old Style"/>
          <w:color w:val="000000"/>
          <w:sz w:val="24"/>
          <w:szCs w:val="24"/>
        </w:rPr>
        <w:t>πιστοποιητικά -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εκουσία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 xml:space="preserve"> δικαιοδοσία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68306C" w:rsidRPr="00BA7A82">
        <w:rPr>
          <w:rFonts w:ascii="Bookman Old Style" w:hAnsi="Bookman Old Style"/>
          <w:color w:val="000000"/>
          <w:sz w:val="24"/>
          <w:szCs w:val="24"/>
        </w:rPr>
        <w:t>ειδική διαδικασία, εφέσεις, διαταγές πληρωμή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>,</w:t>
      </w:r>
      <w:r w:rsidR="00E30390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8306C" w:rsidRPr="00BA7A82">
        <w:rPr>
          <w:rFonts w:ascii="Bookman Old Style" w:hAnsi="Bookman Old Style"/>
          <w:color w:val="000000"/>
          <w:sz w:val="24"/>
          <w:szCs w:val="24"/>
        </w:rPr>
        <w:t xml:space="preserve">τακτική διαδικασία 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Πολ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>/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λούς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 xml:space="preserve"> &amp; Μον/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λούς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>, ασφαλιστικά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>)</w:t>
      </w:r>
      <w:r w:rsidR="0068306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>,</w:t>
      </w:r>
      <w:proofErr w:type="spellStart"/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poiniko</w:t>
      </w:r>
      <w:proofErr w:type="spellEnd"/>
      <w:r w:rsidR="0068306C" w:rsidRPr="00D562E9">
        <w:rPr>
          <w:rFonts w:ascii="Bookman Old Style" w:hAnsi="Bookman Old Style"/>
          <w:color w:val="000000"/>
          <w:sz w:val="24"/>
          <w:szCs w:val="24"/>
        </w:rPr>
        <w:t>@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  <w:lang w:val="en-US"/>
        </w:rPr>
        <w:t>protodikeio</w:t>
      </w:r>
      <w:proofErr w:type="spellEnd"/>
      <w:r w:rsidR="0068306C" w:rsidRPr="00D562E9">
        <w:rPr>
          <w:rFonts w:ascii="Bookman Old Style" w:hAnsi="Bookman Old Style"/>
          <w:color w:val="000000"/>
          <w:sz w:val="24"/>
          <w:szCs w:val="24"/>
        </w:rPr>
        <w:t>-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  <w:lang w:val="en-US"/>
        </w:rPr>
        <w:t>livadeias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>.</w:t>
      </w:r>
      <w:proofErr w:type="spellStart"/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gov</w:t>
      </w:r>
      <w:proofErr w:type="spellEnd"/>
      <w:r w:rsidR="0068306C" w:rsidRPr="0068306C">
        <w:rPr>
          <w:rFonts w:ascii="Bookman Old Style" w:hAnsi="Bookman Old Style"/>
          <w:color w:val="000000"/>
          <w:sz w:val="24"/>
          <w:szCs w:val="24"/>
        </w:rPr>
        <w:t>.</w:t>
      </w:r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gr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>(</w:t>
      </w:r>
      <w:r w:rsidR="0068306C" w:rsidRPr="00BA7A82">
        <w:rPr>
          <w:rFonts w:ascii="Bookman Old Style" w:hAnsi="Bookman Old Style"/>
          <w:color w:val="000000"/>
          <w:sz w:val="24"/>
          <w:szCs w:val="24"/>
        </w:rPr>
        <w:t>Μον/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λέ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 xml:space="preserve">ς 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Πλημ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>/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κειο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ΜΟΔ</w:t>
      </w:r>
      <w:r w:rsidR="0068306C" w:rsidRPr="0068306C">
        <w:rPr>
          <w:rFonts w:ascii="Bookman Old Style" w:hAnsi="Bookman Old Style"/>
          <w:color w:val="000000"/>
          <w:sz w:val="24"/>
          <w:szCs w:val="24"/>
        </w:rPr>
        <w:t>,</w:t>
      </w:r>
      <w:r w:rsidR="0068306C" w:rsidRPr="00BA7A82">
        <w:rPr>
          <w:rFonts w:ascii="Bookman Old Style" w:hAnsi="Bookman Old Style"/>
          <w:color w:val="000000"/>
          <w:sz w:val="24"/>
          <w:szCs w:val="24"/>
        </w:rPr>
        <w:t>[Τριμελές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 xml:space="preserve">  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Πλημ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>/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</w:rPr>
        <w:t>κειο</w:t>
      </w:r>
      <w:proofErr w:type="spellEnd"/>
      <w:r w:rsidR="0068306C" w:rsidRPr="0068306C">
        <w:rPr>
          <w:rFonts w:ascii="Bookman Old Style" w:hAnsi="Bookman Old Style"/>
          <w:color w:val="000000"/>
          <w:sz w:val="24"/>
          <w:szCs w:val="24"/>
        </w:rPr>
        <w:t xml:space="preserve">) </w:t>
      </w:r>
      <w:r w:rsidR="0068306C">
        <w:rPr>
          <w:rFonts w:ascii="Bookman Old Style" w:hAnsi="Bookman Old Style"/>
          <w:color w:val="000000"/>
          <w:sz w:val="24"/>
          <w:szCs w:val="24"/>
        </w:rPr>
        <w:t xml:space="preserve">και </w:t>
      </w:r>
      <w:proofErr w:type="spellStart"/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anakrisi</w:t>
      </w:r>
      <w:proofErr w:type="spellEnd"/>
      <w:r w:rsidR="0068306C" w:rsidRPr="0068306C">
        <w:rPr>
          <w:rFonts w:ascii="Bookman Old Style" w:hAnsi="Bookman Old Style"/>
          <w:color w:val="000000"/>
          <w:sz w:val="24"/>
          <w:szCs w:val="24"/>
        </w:rPr>
        <w:t xml:space="preserve">@ 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  <w:lang w:val="en-US"/>
        </w:rPr>
        <w:t>protodikeio</w:t>
      </w:r>
      <w:proofErr w:type="spellEnd"/>
      <w:r w:rsidR="0068306C" w:rsidRPr="00D562E9">
        <w:rPr>
          <w:rFonts w:ascii="Bookman Old Style" w:hAnsi="Bookman Old Style"/>
          <w:color w:val="000000"/>
          <w:sz w:val="24"/>
          <w:szCs w:val="24"/>
        </w:rPr>
        <w:t>-</w:t>
      </w:r>
      <w:proofErr w:type="spellStart"/>
      <w:r w:rsidR="0068306C" w:rsidRPr="00BA7A82">
        <w:rPr>
          <w:rFonts w:ascii="Bookman Old Style" w:hAnsi="Bookman Old Style"/>
          <w:color w:val="000000"/>
          <w:sz w:val="24"/>
          <w:szCs w:val="24"/>
          <w:lang w:val="en-US"/>
        </w:rPr>
        <w:t>livadeias</w:t>
      </w:r>
      <w:proofErr w:type="spellEnd"/>
      <w:r w:rsidR="0068306C" w:rsidRPr="00BA7A82">
        <w:rPr>
          <w:rFonts w:ascii="Bookman Old Style" w:hAnsi="Bookman Old Style"/>
          <w:color w:val="000000"/>
          <w:sz w:val="24"/>
          <w:szCs w:val="24"/>
        </w:rPr>
        <w:t>.</w:t>
      </w:r>
      <w:proofErr w:type="spellStart"/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gov</w:t>
      </w:r>
      <w:proofErr w:type="spellEnd"/>
      <w:r w:rsidR="0068306C" w:rsidRPr="0068306C">
        <w:rPr>
          <w:rFonts w:ascii="Bookman Old Style" w:hAnsi="Bookman Old Style"/>
          <w:color w:val="000000"/>
          <w:sz w:val="24"/>
          <w:szCs w:val="24"/>
        </w:rPr>
        <w:t>.</w:t>
      </w:r>
      <w:r w:rsidR="0068306C">
        <w:rPr>
          <w:rFonts w:ascii="Bookman Old Style" w:hAnsi="Bookman Old Style"/>
          <w:color w:val="000000"/>
          <w:sz w:val="24"/>
          <w:szCs w:val="24"/>
          <w:lang w:val="en-US"/>
        </w:rPr>
        <w:t>gr</w:t>
      </w:r>
      <w:r w:rsidR="0068306C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68306C" w:rsidRPr="00BA7A82">
        <w:rPr>
          <w:rFonts w:ascii="Bookman Old Style" w:hAnsi="Bookman Old Style"/>
          <w:color w:val="000000"/>
          <w:sz w:val="24"/>
          <w:szCs w:val="24"/>
        </w:rPr>
        <w:t>ανάκριση, βουλεύματα</w:t>
      </w:r>
      <w:r w:rsidR="0068306C">
        <w:rPr>
          <w:rFonts w:ascii="Bookman Old Style" w:hAnsi="Bookman Old Style"/>
          <w:color w:val="000000"/>
          <w:sz w:val="24"/>
          <w:szCs w:val="24"/>
        </w:rPr>
        <w:t>) .</w:t>
      </w:r>
    </w:p>
    <w:p w:rsidR="008940C7" w:rsidRPr="00BA7A82" w:rsidRDefault="00967DE8" w:rsidP="00A636A1">
      <w:pPr>
        <w:pStyle w:val="Bodytext20"/>
        <w:shd w:val="clear" w:color="auto" w:fill="auto"/>
        <w:spacing w:before="0" w:after="0" w:line="360" w:lineRule="auto"/>
        <w:ind w:firstLine="142"/>
        <w:rPr>
          <w:rFonts w:ascii="Bookman Old Style" w:hAnsi="Bookman Old Style"/>
          <w:sz w:val="24"/>
          <w:szCs w:val="24"/>
        </w:rPr>
      </w:pPr>
      <w:r w:rsidRPr="00BA7A82">
        <w:rPr>
          <w:color w:val="000000"/>
          <w:sz w:val="24"/>
          <w:szCs w:val="24"/>
        </w:rPr>
        <w:t xml:space="preserve"> </w:t>
      </w:r>
      <w:r w:rsidR="00DA1BE7" w:rsidRPr="00BA7A82">
        <w:rPr>
          <w:color w:val="000000"/>
          <w:sz w:val="24"/>
          <w:szCs w:val="24"/>
        </w:rPr>
        <w:t xml:space="preserve"> </w:t>
      </w:r>
      <w:r w:rsidR="008940C7" w:rsidRPr="00BA7A82">
        <w:rPr>
          <w:rFonts w:ascii="Bookman Old Style" w:hAnsi="Bookman Old Style"/>
          <w:b/>
          <w:sz w:val="24"/>
          <w:szCs w:val="24"/>
        </w:rPr>
        <w:t>1</w:t>
      </w:r>
      <w:r w:rsidR="001F2251" w:rsidRPr="00BA7A82">
        <w:rPr>
          <w:rFonts w:ascii="Bookman Old Style" w:hAnsi="Bookman Old Style"/>
          <w:b/>
          <w:sz w:val="24"/>
          <w:szCs w:val="24"/>
        </w:rPr>
        <w:t>8</w:t>
      </w:r>
      <w:r w:rsidR="000854A7" w:rsidRPr="00BA7A82">
        <w:rPr>
          <w:rFonts w:ascii="Bookman Old Style" w:hAnsi="Bookman Old Style"/>
          <w:b/>
          <w:sz w:val="24"/>
          <w:szCs w:val="24"/>
        </w:rPr>
        <w:t>.</w:t>
      </w:r>
      <w:r w:rsidR="008940C7" w:rsidRPr="00BA7A82">
        <w:rPr>
          <w:rFonts w:ascii="Bookman Old Style" w:hAnsi="Bookman Old Style"/>
          <w:sz w:val="24"/>
          <w:szCs w:val="24"/>
        </w:rPr>
        <w:t xml:space="preserve"> Τα ειδικότερα ζητήματα που ανάγονται στην εύρυθμη διεξαγωγή </w:t>
      </w:r>
      <w:r w:rsidR="008940C7" w:rsidRPr="00BA7A82">
        <w:rPr>
          <w:rFonts w:ascii="Bookman Old Style" w:hAnsi="Bookman Old Style"/>
          <w:sz w:val="24"/>
          <w:szCs w:val="24"/>
        </w:rPr>
        <w:lastRenderedPageBreak/>
        <w:t xml:space="preserve">των εργασιών του Πρωτοδικείου,  καθώς και εκείνα που κατά περίπτωση και κατά την κρίση του Προέδρου Υπηρεσίας  έχουν κατεπείγοντα χαρακτήρα και χρήζουν άμεσης αντιμετώπισης ρυθμίζονται με απόφαση του Προέδρου Υπηρεσίας. </w:t>
      </w:r>
    </w:p>
    <w:p w:rsidR="00A636A1" w:rsidRPr="00BA7A82" w:rsidRDefault="00DA1BE7" w:rsidP="006469F3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  <w:lang w:val="el-GR"/>
        </w:rPr>
      </w:pPr>
      <w:r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   </w:t>
      </w:r>
      <w:r w:rsidR="001F2251" w:rsidRPr="00BA7A82">
        <w:rPr>
          <w:rFonts w:ascii="Bookman Old Style" w:hAnsi="Bookman Old Style"/>
          <w:b/>
          <w:color w:val="000000"/>
          <w:sz w:val="24"/>
          <w:szCs w:val="24"/>
          <w:lang w:val="el-GR"/>
        </w:rPr>
        <w:t>19</w:t>
      </w:r>
      <w:r w:rsidR="000854A7" w:rsidRPr="00BA7A82">
        <w:rPr>
          <w:rFonts w:ascii="Bookman Old Style" w:hAnsi="Bookman Old Style"/>
          <w:b/>
          <w:color w:val="000000"/>
          <w:sz w:val="24"/>
          <w:szCs w:val="24"/>
          <w:lang w:val="el-GR"/>
        </w:rPr>
        <w:t>.</w:t>
      </w:r>
      <w:r w:rsidR="00A636A1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Η  λειτουργία των Δικαστηρίων θα γίνεται με αυστηρή τήρηση των παρακάτω μέτρων προστασίας της δημόσιας υγεία</w:t>
      </w:r>
      <w:r w:rsidR="00255F07" w:rsidRPr="00BA7A82">
        <w:rPr>
          <w:rFonts w:ascii="Bookman Old Style" w:hAnsi="Bookman Old Style"/>
          <w:color w:val="000000"/>
          <w:sz w:val="24"/>
          <w:szCs w:val="24"/>
          <w:lang w:val="el-GR"/>
        </w:rPr>
        <w:t>ς</w:t>
      </w:r>
      <w:r w:rsidR="00A636A1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από τον </w:t>
      </w:r>
      <w:proofErr w:type="spellStart"/>
      <w:r w:rsidR="00A636A1" w:rsidRPr="00BA7A82">
        <w:rPr>
          <w:rFonts w:ascii="Bookman Old Style" w:hAnsi="Bookman Old Style"/>
          <w:color w:val="000000"/>
          <w:sz w:val="24"/>
          <w:szCs w:val="24"/>
          <w:lang w:val="el-GR"/>
        </w:rPr>
        <w:t>κορωνοϊό</w:t>
      </w:r>
      <w:proofErr w:type="spellEnd"/>
      <w:r w:rsidR="00A636A1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proofErr w:type="spellStart"/>
      <w:r w:rsidR="00A636A1" w:rsidRPr="00BA7A82">
        <w:rPr>
          <w:rFonts w:ascii="Bookman Old Style" w:hAnsi="Bookman Old Style"/>
          <w:color w:val="000000"/>
          <w:sz w:val="24"/>
          <w:szCs w:val="24"/>
        </w:rPr>
        <w:t>covid</w:t>
      </w:r>
      <w:proofErr w:type="spellEnd"/>
      <w:r w:rsidR="00A636A1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19 δηλ.</w:t>
      </w:r>
      <w:r w:rsidR="000854A7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: </w:t>
      </w:r>
      <w:r w:rsidR="00A636A1" w:rsidRPr="00BA7A82">
        <w:rPr>
          <w:rFonts w:ascii="Bookman Old Style" w:hAnsi="Bookman Old Style"/>
          <w:color w:val="000000"/>
          <w:sz w:val="24"/>
          <w:szCs w:val="24"/>
          <w:lang w:val="el-GR"/>
        </w:rPr>
        <w:t xml:space="preserve"> </w:t>
      </w:r>
      <w:r w:rsidR="00A636A1" w:rsidRPr="00BA7A82">
        <w:rPr>
          <w:rFonts w:ascii="Bookman Old Style" w:hAnsi="Bookman Old Style"/>
          <w:b/>
          <w:color w:val="000000"/>
          <w:sz w:val="24"/>
          <w:szCs w:val="24"/>
          <w:lang w:val="el-GR"/>
        </w:rPr>
        <w:t>α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>. Στην αίθουσα του δικαστηρίου επιτρέπεται η παρουσία μέχρι δεκαπέντε (15) ατόμων</w:t>
      </w:r>
      <w:r w:rsidR="006469F3" w:rsidRPr="00BA7A82">
        <w:rPr>
          <w:rFonts w:ascii="Bookman Old Style" w:hAnsi="Bookman Old Style"/>
          <w:sz w:val="24"/>
          <w:szCs w:val="24"/>
          <w:lang w:val="el-GR"/>
        </w:rPr>
        <w:t>,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A636A1" w:rsidRPr="00BA7A82">
        <w:rPr>
          <w:rFonts w:ascii="Bookman Old Style" w:hAnsi="Bookman Old Style"/>
          <w:b/>
          <w:sz w:val="24"/>
          <w:szCs w:val="24"/>
          <w:lang w:val="el-GR"/>
        </w:rPr>
        <w:t>β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>. Σε όλους τους χώρους του Δικαστικού Μεγάρου  θα τηρείται αυστηρά η απόσταση του ενάμισι (1,5) μέτρου μεταξύ των παρευρισκομένων</w:t>
      </w:r>
      <w:r w:rsidR="006469F3" w:rsidRPr="00BA7A82">
        <w:rPr>
          <w:rFonts w:ascii="Bookman Old Style" w:hAnsi="Bookman Old Style"/>
          <w:sz w:val="24"/>
          <w:szCs w:val="24"/>
          <w:lang w:val="el-GR"/>
        </w:rPr>
        <w:t>,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A636A1" w:rsidRPr="00BA7A82">
        <w:rPr>
          <w:rFonts w:ascii="Bookman Old Style" w:hAnsi="Bookman Old Style"/>
          <w:b/>
          <w:sz w:val="24"/>
          <w:szCs w:val="24"/>
          <w:lang w:val="el-GR"/>
        </w:rPr>
        <w:t>γ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>. Η χρήση μη ιατρικής μάσκας</w:t>
      </w:r>
      <w:r w:rsidR="00A25E01" w:rsidRPr="00BA7A82">
        <w:rPr>
          <w:rFonts w:ascii="Bookman Old Style" w:hAnsi="Bookman Old Style"/>
          <w:sz w:val="24"/>
          <w:szCs w:val="24"/>
          <w:lang w:val="el-GR"/>
        </w:rPr>
        <w:t xml:space="preserve"> ή ασπίδας προστασίας 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A25E01" w:rsidRPr="00BA7A82">
        <w:rPr>
          <w:rFonts w:ascii="Bookman Old Style" w:hAnsi="Bookman Old Style"/>
          <w:sz w:val="24"/>
          <w:szCs w:val="24"/>
          <w:lang w:val="el-GR"/>
        </w:rPr>
        <w:t xml:space="preserve">προσώπου 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είναι υποχρεωτική από τους δικαστές, </w:t>
      </w:r>
      <w:r w:rsidR="006469F3" w:rsidRPr="00BA7A82">
        <w:rPr>
          <w:rFonts w:ascii="Bookman Old Style" w:hAnsi="Bookman Old Style"/>
          <w:sz w:val="24"/>
          <w:szCs w:val="24"/>
          <w:lang w:val="el-GR"/>
        </w:rPr>
        <w:t xml:space="preserve">εισαγγελείς 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γραμματείς, συνηγόρους, διαδίκους και λοιπούς παρισταμένους εντός των δικαστικών αιθουσών (ακροατηρίων) και γραφείων</w:t>
      </w:r>
      <w:r w:rsidR="006469F3" w:rsidRPr="00BA7A82">
        <w:rPr>
          <w:rFonts w:ascii="Bookman Old Style" w:hAnsi="Bookman Old Style"/>
          <w:sz w:val="24"/>
          <w:szCs w:val="24"/>
          <w:lang w:val="el-GR"/>
        </w:rPr>
        <w:t>,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6469F3" w:rsidRPr="00BA7A82">
        <w:rPr>
          <w:rFonts w:ascii="Bookman Old Style" w:hAnsi="Bookman Old Style"/>
          <w:b/>
          <w:sz w:val="24"/>
          <w:szCs w:val="24"/>
          <w:lang w:val="el-GR"/>
        </w:rPr>
        <w:t>δ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. Οι εισερχόμενοι στο κτίριο του </w:t>
      </w:r>
      <w:r w:rsidR="006469F3" w:rsidRPr="00BA7A82">
        <w:rPr>
          <w:rFonts w:ascii="Bookman Old Style" w:hAnsi="Bookman Old Style"/>
          <w:sz w:val="24"/>
          <w:szCs w:val="24"/>
          <w:lang w:val="el-GR"/>
        </w:rPr>
        <w:t xml:space="preserve">Δικαστικού Μεγάρου 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και καθ' όλη τη διάρκεια της παραμονής τους εντός αυτού υποχρεωτικά θα φορούν μάσκα και θα χρησιμοποιούν τα απολυμαντικά, που έχουν τοποθετηθεί </w:t>
      </w:r>
      <w:r w:rsidR="006469F3" w:rsidRPr="00BA7A82">
        <w:rPr>
          <w:rFonts w:ascii="Bookman Old Style" w:hAnsi="Bookman Old Style"/>
          <w:sz w:val="24"/>
          <w:szCs w:val="24"/>
          <w:lang w:val="el-GR"/>
        </w:rPr>
        <w:t xml:space="preserve">στις 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εισόδου</w:t>
      </w:r>
      <w:r w:rsidR="006469F3" w:rsidRPr="00BA7A82">
        <w:rPr>
          <w:rFonts w:ascii="Bookman Old Style" w:hAnsi="Bookman Old Style"/>
          <w:sz w:val="24"/>
          <w:szCs w:val="24"/>
          <w:lang w:val="el-GR"/>
        </w:rPr>
        <w:t>ς των Υπηρεσιών,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6469F3" w:rsidRPr="00CE0D3E">
        <w:rPr>
          <w:rFonts w:ascii="Bookman Old Style" w:hAnsi="Bookman Old Style"/>
          <w:b/>
          <w:sz w:val="24"/>
          <w:szCs w:val="24"/>
          <w:lang w:val="el-GR"/>
        </w:rPr>
        <w:t>ε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. Η είσοδος στα γραφεία των δικαστών,  και των υπαλλήλων του </w:t>
      </w:r>
      <w:r w:rsidR="006469F3" w:rsidRPr="00BA7A82">
        <w:rPr>
          <w:rFonts w:ascii="Bookman Old Style" w:hAnsi="Bookman Old Style"/>
          <w:sz w:val="24"/>
          <w:szCs w:val="24"/>
          <w:lang w:val="el-GR"/>
        </w:rPr>
        <w:t xml:space="preserve"> Πρωτοδικείου  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θα γίνεται ανά ένα άτομο μόνο και μετά από συνεννόηση με τον αρμόδιο υπάλληλο</w:t>
      </w:r>
      <w:r w:rsidR="00A25E01" w:rsidRPr="00BA7A82">
        <w:rPr>
          <w:rFonts w:ascii="Bookman Old Style" w:hAnsi="Bookman Old Style"/>
          <w:sz w:val="24"/>
          <w:szCs w:val="24"/>
          <w:lang w:val="el-GR"/>
        </w:rPr>
        <w:t>.</w:t>
      </w:r>
      <w:r w:rsidR="00A636A1" w:rsidRPr="00BA7A82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670ABC" w:rsidRPr="00BA7A82" w:rsidRDefault="00670ABC" w:rsidP="000854A7">
      <w:pPr>
        <w:pStyle w:val="Web"/>
        <w:spacing w:before="0" w:beforeAutospacing="0" w:after="0" w:line="360" w:lineRule="auto"/>
        <w:jc w:val="center"/>
        <w:rPr>
          <w:rFonts w:ascii="Bookman Old Style" w:hAnsi="Bookman Old Style"/>
          <w:b/>
          <w:color w:val="000000"/>
        </w:rPr>
      </w:pPr>
      <w:r w:rsidRPr="00BA7A82">
        <w:rPr>
          <w:rFonts w:ascii="Bookman Old Style" w:hAnsi="Bookman Old Style"/>
          <w:b/>
          <w:color w:val="000000"/>
        </w:rPr>
        <w:t xml:space="preserve">Λιβαδειά </w:t>
      </w:r>
      <w:r w:rsidR="00276F1B">
        <w:rPr>
          <w:rFonts w:ascii="Bookman Old Style" w:hAnsi="Bookman Old Style"/>
          <w:b/>
          <w:color w:val="000000"/>
        </w:rPr>
        <w:t>1</w:t>
      </w:r>
      <w:r w:rsidR="008D30CE">
        <w:rPr>
          <w:rFonts w:ascii="Bookman Old Style" w:hAnsi="Bookman Old Style"/>
          <w:b/>
          <w:color w:val="000000"/>
        </w:rPr>
        <w:t>8</w:t>
      </w:r>
      <w:r w:rsidRPr="00BA7A82">
        <w:rPr>
          <w:rFonts w:ascii="Bookman Old Style" w:hAnsi="Bookman Old Style"/>
          <w:b/>
          <w:color w:val="000000"/>
        </w:rPr>
        <w:t>-</w:t>
      </w:r>
      <w:r w:rsidR="00276F1B">
        <w:rPr>
          <w:rFonts w:ascii="Bookman Old Style" w:hAnsi="Bookman Old Style"/>
          <w:b/>
          <w:color w:val="000000"/>
        </w:rPr>
        <w:t>01</w:t>
      </w:r>
      <w:r w:rsidRPr="00BA7A82">
        <w:rPr>
          <w:rFonts w:ascii="Bookman Old Style" w:hAnsi="Bookman Old Style"/>
          <w:b/>
          <w:color w:val="000000"/>
        </w:rPr>
        <w:t>-202</w:t>
      </w:r>
      <w:r w:rsidR="00276F1B">
        <w:rPr>
          <w:rFonts w:ascii="Bookman Old Style" w:hAnsi="Bookman Old Style"/>
          <w:b/>
          <w:color w:val="000000"/>
        </w:rPr>
        <w:t>1</w:t>
      </w:r>
    </w:p>
    <w:p w:rsidR="00DA1BE7" w:rsidRPr="00BA7A82" w:rsidRDefault="008940C7" w:rsidP="000854A7">
      <w:pPr>
        <w:pStyle w:val="Web"/>
        <w:spacing w:before="0" w:beforeAutospacing="0" w:after="0" w:line="360" w:lineRule="auto"/>
        <w:jc w:val="center"/>
        <w:rPr>
          <w:rFonts w:ascii="Bookman Old Style" w:hAnsi="Bookman Old Style"/>
          <w:b/>
          <w:color w:val="000000"/>
        </w:rPr>
      </w:pPr>
      <w:r w:rsidRPr="00BA7A82">
        <w:rPr>
          <w:rFonts w:ascii="Bookman Old Style" w:hAnsi="Bookman Old Style"/>
          <w:b/>
          <w:color w:val="000000"/>
        </w:rPr>
        <w:t>Η ΠΡΟΕΔΡΟΣ  ΠΡΩΤΟΔΙΚΩΝ ΛΙΒΑΔΕΙΑΣ</w:t>
      </w:r>
    </w:p>
    <w:p w:rsidR="00DA1BE7" w:rsidRPr="00BA7A82" w:rsidRDefault="00DA1BE7" w:rsidP="000854A7">
      <w:pPr>
        <w:jc w:val="center"/>
        <w:rPr>
          <w:sz w:val="24"/>
          <w:szCs w:val="24"/>
          <w:lang w:val="el-GR"/>
        </w:rPr>
      </w:pPr>
    </w:p>
    <w:p w:rsidR="006469F3" w:rsidRPr="00BA7A82" w:rsidRDefault="006469F3" w:rsidP="000854A7">
      <w:pPr>
        <w:jc w:val="center"/>
        <w:rPr>
          <w:sz w:val="24"/>
          <w:szCs w:val="24"/>
          <w:lang w:val="el-GR"/>
        </w:rPr>
      </w:pPr>
    </w:p>
    <w:p w:rsidR="00142B12" w:rsidRPr="004D2318" w:rsidRDefault="008940C7" w:rsidP="000854A7">
      <w:pPr>
        <w:jc w:val="center"/>
        <w:rPr>
          <w:rFonts w:ascii="Bookman Old Style" w:hAnsi="Bookman Old Style"/>
          <w:b/>
          <w:sz w:val="24"/>
          <w:szCs w:val="24"/>
          <w:lang w:val="el-GR"/>
        </w:rPr>
      </w:pPr>
      <w:r w:rsidRPr="00BA7A82">
        <w:rPr>
          <w:rFonts w:ascii="Bookman Old Style" w:hAnsi="Bookman Old Style"/>
          <w:b/>
          <w:sz w:val="24"/>
          <w:szCs w:val="24"/>
          <w:lang w:val="el-GR"/>
        </w:rPr>
        <w:t>ΟΥΡΑΝΙ</w:t>
      </w:r>
      <w:r w:rsidRPr="004D2318">
        <w:rPr>
          <w:rFonts w:ascii="Bookman Old Style" w:hAnsi="Bookman Old Style"/>
          <w:b/>
          <w:sz w:val="24"/>
          <w:szCs w:val="24"/>
          <w:lang w:val="el-GR"/>
        </w:rPr>
        <w:t>Α-ΑΙΚΑΤΕΡΙΝΗ ΚΩΤΣΙΟΥ</w:t>
      </w:r>
    </w:p>
    <w:sectPr w:rsidR="00142B12" w:rsidRPr="004D2318" w:rsidSect="00CE0D3E">
      <w:footnotePr>
        <w:pos w:val="sectEnd"/>
      </w:footnotePr>
      <w:endnotePr>
        <w:numFmt w:val="decimal"/>
        <w:numStart w:val="0"/>
      </w:endnotePr>
      <w:pgSz w:w="12240" w:h="15840"/>
      <w:pgMar w:top="1440" w:right="203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3E" w:rsidRDefault="00E30C3E" w:rsidP="00967DE8">
      <w:r>
        <w:separator/>
      </w:r>
    </w:p>
  </w:endnote>
  <w:endnote w:type="continuationSeparator" w:id="0">
    <w:p w:rsidR="00E30C3E" w:rsidRDefault="00E30C3E" w:rsidP="0096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3E" w:rsidRDefault="00E30C3E" w:rsidP="00967DE8">
      <w:r>
        <w:separator/>
      </w:r>
    </w:p>
  </w:footnote>
  <w:footnote w:type="continuationSeparator" w:id="0">
    <w:p w:rsidR="00E30C3E" w:rsidRDefault="00E30C3E" w:rsidP="0096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4A4"/>
    <w:multiLevelType w:val="hybridMultilevel"/>
    <w:tmpl w:val="9A16AB66"/>
    <w:lvl w:ilvl="0" w:tplc="ABD0EFD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643BA0"/>
    <w:multiLevelType w:val="hybridMultilevel"/>
    <w:tmpl w:val="87FEAB34"/>
    <w:lvl w:ilvl="0" w:tplc="76786DA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12"/>
    <w:rsid w:val="000022BA"/>
    <w:rsid w:val="0002341A"/>
    <w:rsid w:val="00030CAC"/>
    <w:rsid w:val="000455DE"/>
    <w:rsid w:val="00045D04"/>
    <w:rsid w:val="000854A7"/>
    <w:rsid w:val="000A6A54"/>
    <w:rsid w:val="000E3158"/>
    <w:rsid w:val="000F2156"/>
    <w:rsid w:val="000F3C69"/>
    <w:rsid w:val="000F6E81"/>
    <w:rsid w:val="00142B12"/>
    <w:rsid w:val="001A7388"/>
    <w:rsid w:val="001D18C2"/>
    <w:rsid w:val="001D65C1"/>
    <w:rsid w:val="001F2251"/>
    <w:rsid w:val="0021596D"/>
    <w:rsid w:val="002168D2"/>
    <w:rsid w:val="00225ABB"/>
    <w:rsid w:val="002378E8"/>
    <w:rsid w:val="00252A65"/>
    <w:rsid w:val="00254CCB"/>
    <w:rsid w:val="00255F07"/>
    <w:rsid w:val="002754FD"/>
    <w:rsid w:val="00276F1B"/>
    <w:rsid w:val="00290F3D"/>
    <w:rsid w:val="0029191D"/>
    <w:rsid w:val="00293FFD"/>
    <w:rsid w:val="00296B9A"/>
    <w:rsid w:val="002A034A"/>
    <w:rsid w:val="002A0FBE"/>
    <w:rsid w:val="002F3FDA"/>
    <w:rsid w:val="00304E19"/>
    <w:rsid w:val="0032716A"/>
    <w:rsid w:val="00340A89"/>
    <w:rsid w:val="00360553"/>
    <w:rsid w:val="00372D91"/>
    <w:rsid w:val="00376A46"/>
    <w:rsid w:val="003822FD"/>
    <w:rsid w:val="003A14D8"/>
    <w:rsid w:val="003C1153"/>
    <w:rsid w:val="003E21AB"/>
    <w:rsid w:val="0044277B"/>
    <w:rsid w:val="0045581B"/>
    <w:rsid w:val="00460752"/>
    <w:rsid w:val="004B719A"/>
    <w:rsid w:val="004D2318"/>
    <w:rsid w:val="004F2ACC"/>
    <w:rsid w:val="00526F8A"/>
    <w:rsid w:val="0052773F"/>
    <w:rsid w:val="005279B7"/>
    <w:rsid w:val="0053193F"/>
    <w:rsid w:val="00535121"/>
    <w:rsid w:val="00555E37"/>
    <w:rsid w:val="005C3520"/>
    <w:rsid w:val="005E3E97"/>
    <w:rsid w:val="006201D9"/>
    <w:rsid w:val="006314C7"/>
    <w:rsid w:val="00646728"/>
    <w:rsid w:val="006469F3"/>
    <w:rsid w:val="00666A19"/>
    <w:rsid w:val="00670ABC"/>
    <w:rsid w:val="0068306C"/>
    <w:rsid w:val="00684A71"/>
    <w:rsid w:val="0069540B"/>
    <w:rsid w:val="00701361"/>
    <w:rsid w:val="007206C7"/>
    <w:rsid w:val="00721432"/>
    <w:rsid w:val="007258A8"/>
    <w:rsid w:val="0073431E"/>
    <w:rsid w:val="00757C3A"/>
    <w:rsid w:val="00792BE2"/>
    <w:rsid w:val="007B37A5"/>
    <w:rsid w:val="007F6034"/>
    <w:rsid w:val="00805818"/>
    <w:rsid w:val="00805A6F"/>
    <w:rsid w:val="0084110D"/>
    <w:rsid w:val="00872AA7"/>
    <w:rsid w:val="0088797A"/>
    <w:rsid w:val="008940C7"/>
    <w:rsid w:val="00897DC5"/>
    <w:rsid w:val="008A6D05"/>
    <w:rsid w:val="008B0B24"/>
    <w:rsid w:val="008C6747"/>
    <w:rsid w:val="008D30CE"/>
    <w:rsid w:val="00910D8D"/>
    <w:rsid w:val="00945AE4"/>
    <w:rsid w:val="00947218"/>
    <w:rsid w:val="009641C2"/>
    <w:rsid w:val="00967DE8"/>
    <w:rsid w:val="009871DC"/>
    <w:rsid w:val="009C7A31"/>
    <w:rsid w:val="009D1C60"/>
    <w:rsid w:val="009F5507"/>
    <w:rsid w:val="00A25E01"/>
    <w:rsid w:val="00A4221D"/>
    <w:rsid w:val="00A46926"/>
    <w:rsid w:val="00A636A1"/>
    <w:rsid w:val="00A65747"/>
    <w:rsid w:val="00A7729D"/>
    <w:rsid w:val="00A817A6"/>
    <w:rsid w:val="00AD1549"/>
    <w:rsid w:val="00B04576"/>
    <w:rsid w:val="00B17461"/>
    <w:rsid w:val="00B23163"/>
    <w:rsid w:val="00B61251"/>
    <w:rsid w:val="00B6561B"/>
    <w:rsid w:val="00BA7A82"/>
    <w:rsid w:val="00BB64E9"/>
    <w:rsid w:val="00BE1F9B"/>
    <w:rsid w:val="00BF24F2"/>
    <w:rsid w:val="00C3789B"/>
    <w:rsid w:val="00C5186E"/>
    <w:rsid w:val="00C63057"/>
    <w:rsid w:val="00C6746B"/>
    <w:rsid w:val="00C82B68"/>
    <w:rsid w:val="00CB519B"/>
    <w:rsid w:val="00CD5124"/>
    <w:rsid w:val="00CD70F5"/>
    <w:rsid w:val="00CE0D3E"/>
    <w:rsid w:val="00D32515"/>
    <w:rsid w:val="00D37CF5"/>
    <w:rsid w:val="00D562E9"/>
    <w:rsid w:val="00D65433"/>
    <w:rsid w:val="00D8459B"/>
    <w:rsid w:val="00DA0C0F"/>
    <w:rsid w:val="00DA1BE7"/>
    <w:rsid w:val="00DB3D35"/>
    <w:rsid w:val="00DC3B7D"/>
    <w:rsid w:val="00E068C5"/>
    <w:rsid w:val="00E30390"/>
    <w:rsid w:val="00E30C3E"/>
    <w:rsid w:val="00E81222"/>
    <w:rsid w:val="00E86321"/>
    <w:rsid w:val="00EA0A55"/>
    <w:rsid w:val="00EA62A6"/>
    <w:rsid w:val="00EB0B5C"/>
    <w:rsid w:val="00EC3483"/>
    <w:rsid w:val="00ED3152"/>
    <w:rsid w:val="00ED43C5"/>
    <w:rsid w:val="00EE2C4E"/>
    <w:rsid w:val="00EF4A03"/>
    <w:rsid w:val="00F041D1"/>
    <w:rsid w:val="00F06DCF"/>
    <w:rsid w:val="00F4451A"/>
    <w:rsid w:val="00F60D91"/>
    <w:rsid w:val="00FB385C"/>
    <w:rsid w:val="00FC1BEA"/>
    <w:rsid w:val="00FD6503"/>
    <w:rsid w:val="00FE694A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2B12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el-GR"/>
    </w:rPr>
  </w:style>
  <w:style w:type="character" w:customStyle="1" w:styleId="Bodytext2">
    <w:name w:val="Body text (2)_"/>
    <w:basedOn w:val="a0"/>
    <w:link w:val="Bodytext20"/>
    <w:locked/>
    <w:rsid w:val="00C674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746B"/>
    <w:pPr>
      <w:widowControl w:val="0"/>
      <w:shd w:val="clear" w:color="auto" w:fill="FFFFFF"/>
      <w:overflowPunct/>
      <w:autoSpaceDE/>
      <w:autoSpaceDN/>
      <w:adjustRightInd/>
      <w:spacing w:before="660" w:after="180" w:line="0" w:lineRule="atLeast"/>
      <w:jc w:val="both"/>
      <w:textAlignment w:val="auto"/>
    </w:pPr>
    <w:rPr>
      <w:sz w:val="26"/>
      <w:szCs w:val="26"/>
      <w:lang w:val="el-GR" w:eastAsia="en-US"/>
    </w:rPr>
  </w:style>
  <w:style w:type="character" w:customStyle="1" w:styleId="Heading2">
    <w:name w:val="Heading #2_"/>
    <w:basedOn w:val="a0"/>
    <w:link w:val="Heading20"/>
    <w:locked/>
    <w:rsid w:val="00C674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6746B"/>
    <w:pPr>
      <w:widowControl w:val="0"/>
      <w:shd w:val="clear" w:color="auto" w:fill="FFFFFF"/>
      <w:overflowPunct/>
      <w:autoSpaceDE/>
      <w:autoSpaceDN/>
      <w:adjustRightInd/>
      <w:spacing w:after="420" w:line="485" w:lineRule="exact"/>
      <w:textAlignment w:val="auto"/>
      <w:outlineLvl w:val="1"/>
    </w:pPr>
    <w:rPr>
      <w:b/>
      <w:bCs/>
      <w:sz w:val="26"/>
      <w:szCs w:val="26"/>
      <w:lang w:val="el-GR" w:eastAsia="en-US"/>
    </w:rPr>
  </w:style>
  <w:style w:type="character" w:customStyle="1" w:styleId="Bodytext3">
    <w:name w:val="Body text (3)_"/>
    <w:basedOn w:val="a0"/>
    <w:link w:val="Bodytext30"/>
    <w:locked/>
    <w:rsid w:val="00C674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6746B"/>
    <w:pPr>
      <w:widowControl w:val="0"/>
      <w:shd w:val="clear" w:color="auto" w:fill="FFFFFF"/>
      <w:overflowPunct/>
      <w:autoSpaceDE/>
      <w:autoSpaceDN/>
      <w:adjustRightInd/>
      <w:spacing w:before="180" w:after="660" w:line="0" w:lineRule="atLeast"/>
      <w:jc w:val="center"/>
      <w:textAlignment w:val="auto"/>
    </w:pPr>
    <w:rPr>
      <w:sz w:val="26"/>
      <w:szCs w:val="26"/>
      <w:lang w:val="el-GR" w:eastAsia="en-US"/>
    </w:rPr>
  </w:style>
  <w:style w:type="character" w:customStyle="1" w:styleId="Heading1">
    <w:name w:val="Heading #1_"/>
    <w:basedOn w:val="a0"/>
    <w:link w:val="Heading10"/>
    <w:locked/>
    <w:rsid w:val="00C6746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rsid w:val="00C6746B"/>
    <w:pPr>
      <w:widowControl w:val="0"/>
      <w:shd w:val="clear" w:color="auto" w:fill="FFFFFF"/>
      <w:overflowPunct/>
      <w:autoSpaceDE/>
      <w:autoSpaceDN/>
      <w:adjustRightInd/>
      <w:spacing w:before="660" w:after="240" w:line="0" w:lineRule="atLeast"/>
      <w:textAlignment w:val="auto"/>
      <w:outlineLvl w:val="0"/>
    </w:pPr>
    <w:rPr>
      <w:b/>
      <w:bCs/>
      <w:sz w:val="34"/>
      <w:szCs w:val="34"/>
      <w:lang w:val="el-GR" w:eastAsia="en-US"/>
    </w:rPr>
  </w:style>
  <w:style w:type="paragraph" w:styleId="a3">
    <w:name w:val="header"/>
    <w:basedOn w:val="a"/>
    <w:link w:val="Char"/>
    <w:uiPriority w:val="99"/>
    <w:semiHidden/>
    <w:unhideWhenUsed/>
    <w:rsid w:val="00967D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67DE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footer"/>
    <w:basedOn w:val="a"/>
    <w:link w:val="Char0"/>
    <w:uiPriority w:val="99"/>
    <w:semiHidden/>
    <w:unhideWhenUsed/>
    <w:rsid w:val="00967DE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67DE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69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2B12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el-GR"/>
    </w:rPr>
  </w:style>
  <w:style w:type="character" w:customStyle="1" w:styleId="Bodytext2">
    <w:name w:val="Body text (2)_"/>
    <w:basedOn w:val="a0"/>
    <w:link w:val="Bodytext20"/>
    <w:locked/>
    <w:rsid w:val="00C674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746B"/>
    <w:pPr>
      <w:widowControl w:val="0"/>
      <w:shd w:val="clear" w:color="auto" w:fill="FFFFFF"/>
      <w:overflowPunct/>
      <w:autoSpaceDE/>
      <w:autoSpaceDN/>
      <w:adjustRightInd/>
      <w:spacing w:before="660" w:after="180" w:line="0" w:lineRule="atLeast"/>
      <w:jc w:val="both"/>
      <w:textAlignment w:val="auto"/>
    </w:pPr>
    <w:rPr>
      <w:sz w:val="26"/>
      <w:szCs w:val="26"/>
      <w:lang w:val="el-GR" w:eastAsia="en-US"/>
    </w:rPr>
  </w:style>
  <w:style w:type="character" w:customStyle="1" w:styleId="Heading2">
    <w:name w:val="Heading #2_"/>
    <w:basedOn w:val="a0"/>
    <w:link w:val="Heading20"/>
    <w:locked/>
    <w:rsid w:val="00C674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6746B"/>
    <w:pPr>
      <w:widowControl w:val="0"/>
      <w:shd w:val="clear" w:color="auto" w:fill="FFFFFF"/>
      <w:overflowPunct/>
      <w:autoSpaceDE/>
      <w:autoSpaceDN/>
      <w:adjustRightInd/>
      <w:spacing w:after="420" w:line="485" w:lineRule="exact"/>
      <w:textAlignment w:val="auto"/>
      <w:outlineLvl w:val="1"/>
    </w:pPr>
    <w:rPr>
      <w:b/>
      <w:bCs/>
      <w:sz w:val="26"/>
      <w:szCs w:val="26"/>
      <w:lang w:val="el-GR" w:eastAsia="en-US"/>
    </w:rPr>
  </w:style>
  <w:style w:type="character" w:customStyle="1" w:styleId="Bodytext3">
    <w:name w:val="Body text (3)_"/>
    <w:basedOn w:val="a0"/>
    <w:link w:val="Bodytext30"/>
    <w:locked/>
    <w:rsid w:val="00C674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6746B"/>
    <w:pPr>
      <w:widowControl w:val="0"/>
      <w:shd w:val="clear" w:color="auto" w:fill="FFFFFF"/>
      <w:overflowPunct/>
      <w:autoSpaceDE/>
      <w:autoSpaceDN/>
      <w:adjustRightInd/>
      <w:spacing w:before="180" w:after="660" w:line="0" w:lineRule="atLeast"/>
      <w:jc w:val="center"/>
      <w:textAlignment w:val="auto"/>
    </w:pPr>
    <w:rPr>
      <w:sz w:val="26"/>
      <w:szCs w:val="26"/>
      <w:lang w:val="el-GR" w:eastAsia="en-US"/>
    </w:rPr>
  </w:style>
  <w:style w:type="character" w:customStyle="1" w:styleId="Heading1">
    <w:name w:val="Heading #1_"/>
    <w:basedOn w:val="a0"/>
    <w:link w:val="Heading10"/>
    <w:locked/>
    <w:rsid w:val="00C6746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rsid w:val="00C6746B"/>
    <w:pPr>
      <w:widowControl w:val="0"/>
      <w:shd w:val="clear" w:color="auto" w:fill="FFFFFF"/>
      <w:overflowPunct/>
      <w:autoSpaceDE/>
      <w:autoSpaceDN/>
      <w:adjustRightInd/>
      <w:spacing w:before="660" w:after="240" w:line="0" w:lineRule="atLeast"/>
      <w:textAlignment w:val="auto"/>
      <w:outlineLvl w:val="0"/>
    </w:pPr>
    <w:rPr>
      <w:b/>
      <w:bCs/>
      <w:sz w:val="34"/>
      <w:szCs w:val="34"/>
      <w:lang w:val="el-GR" w:eastAsia="en-US"/>
    </w:rPr>
  </w:style>
  <w:style w:type="paragraph" w:styleId="a3">
    <w:name w:val="header"/>
    <w:basedOn w:val="a"/>
    <w:link w:val="Char"/>
    <w:uiPriority w:val="99"/>
    <w:semiHidden/>
    <w:unhideWhenUsed/>
    <w:rsid w:val="00967D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67DE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footer"/>
    <w:basedOn w:val="a"/>
    <w:link w:val="Char0"/>
    <w:uiPriority w:val="99"/>
    <w:semiHidden/>
    <w:unhideWhenUsed/>
    <w:rsid w:val="00967DE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67DE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69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53FF-EF98-40B1-80CB-9FDAC062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Protodikeio</dc:creator>
  <cp:lastModifiedBy>Δικηγορικός Σύλλογος</cp:lastModifiedBy>
  <cp:revision>2</cp:revision>
  <cp:lastPrinted>2021-01-20T10:34:00Z</cp:lastPrinted>
  <dcterms:created xsi:type="dcterms:W3CDTF">2021-01-20T10:47:00Z</dcterms:created>
  <dcterms:modified xsi:type="dcterms:W3CDTF">2021-01-20T10:47:00Z</dcterms:modified>
</cp:coreProperties>
</file>